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5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6633"/>
      </w:tblGrid>
      <w:tr w:rsidR="007206AB" w14:paraId="5CAEC776" w14:textId="77777777" w:rsidTr="001F681A">
        <w:tc>
          <w:tcPr>
            <w:tcW w:w="3006" w:type="dxa"/>
          </w:tcPr>
          <w:p w14:paraId="3043D380" w14:textId="77777777" w:rsidR="007206AB" w:rsidRDefault="00644DA8">
            <w:pPr>
              <w:jc w:val="center"/>
              <w:rPr>
                <w:b/>
                <w:i/>
                <w:sz w:val="26"/>
                <w:szCs w:val="26"/>
              </w:rPr>
            </w:pPr>
            <w:r>
              <w:rPr>
                <w:b/>
                <w:i/>
                <w:noProof/>
                <w:sz w:val="26"/>
                <w:szCs w:val="26"/>
              </w:rPr>
              <w:drawing>
                <wp:inline distT="0" distB="0" distL="0" distR="0" wp14:anchorId="3A3DF4E1" wp14:editId="75E82FBB">
                  <wp:extent cx="1762125" cy="11239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62371" cy="1124107"/>
                          </a:xfrm>
                          <a:prstGeom prst="rect">
                            <a:avLst/>
                          </a:prstGeom>
                        </pic:spPr>
                      </pic:pic>
                    </a:graphicData>
                  </a:graphic>
                </wp:inline>
              </w:drawing>
            </w:r>
          </w:p>
        </w:tc>
        <w:tc>
          <w:tcPr>
            <w:tcW w:w="6633" w:type="dxa"/>
          </w:tcPr>
          <w:p w14:paraId="35159A96" w14:textId="77777777" w:rsidR="007206AB" w:rsidRDefault="00644DA8">
            <w:pPr>
              <w:jc w:val="center"/>
              <w:rPr>
                <w:color w:val="003399"/>
                <w:sz w:val="28"/>
                <w:szCs w:val="28"/>
              </w:rPr>
            </w:pPr>
            <w:r>
              <w:rPr>
                <w:color w:val="003399"/>
                <w:sz w:val="28"/>
                <w:szCs w:val="28"/>
              </w:rPr>
              <w:t>TẬP ĐOÀN ĐIỆN LỰC VIỆT NAM</w:t>
            </w:r>
          </w:p>
          <w:p w14:paraId="18D8321A" w14:textId="77777777" w:rsidR="007206AB" w:rsidRDefault="00644DA8">
            <w:pPr>
              <w:jc w:val="center"/>
              <w:rPr>
                <w:b/>
                <w:color w:val="003399"/>
                <w:sz w:val="28"/>
                <w:szCs w:val="28"/>
              </w:rPr>
            </w:pPr>
            <w:r>
              <w:rPr>
                <w:b/>
                <w:color w:val="003399"/>
                <w:sz w:val="28"/>
                <w:szCs w:val="28"/>
              </w:rPr>
              <w:t>TỔNG CÔNG TY PHÁT ĐIỆN 1</w:t>
            </w:r>
          </w:p>
          <w:p w14:paraId="3906DF78" w14:textId="77777777" w:rsidR="007206AB" w:rsidRDefault="00644DA8">
            <w:pPr>
              <w:jc w:val="center"/>
              <w:rPr>
                <w:b/>
                <w:sz w:val="28"/>
                <w:szCs w:val="28"/>
              </w:rPr>
            </w:pPr>
            <w:r>
              <w:rPr>
                <w:b/>
                <w:sz w:val="28"/>
                <w:szCs w:val="28"/>
              </w:rPr>
              <w:t>THÔNG CÁO BÁO CHÍ</w:t>
            </w:r>
          </w:p>
          <w:p w14:paraId="57B7D822" w14:textId="2FF2FE51" w:rsidR="007206AB" w:rsidRDefault="00644DA8">
            <w:pPr>
              <w:jc w:val="center"/>
              <w:rPr>
                <w:sz w:val="28"/>
                <w:szCs w:val="28"/>
              </w:rPr>
            </w:pPr>
            <w:r>
              <w:rPr>
                <w:sz w:val="28"/>
                <w:szCs w:val="28"/>
              </w:rPr>
              <w:t xml:space="preserve">KẾT QUẢ SXKD - ĐTXD THÁNG </w:t>
            </w:r>
            <w:r w:rsidR="00391DBB">
              <w:rPr>
                <w:sz w:val="28"/>
                <w:szCs w:val="28"/>
              </w:rPr>
              <w:t>8</w:t>
            </w:r>
            <w:r w:rsidR="001F681A">
              <w:rPr>
                <w:sz w:val="28"/>
                <w:szCs w:val="28"/>
              </w:rPr>
              <w:t>,</w:t>
            </w:r>
          </w:p>
          <w:p w14:paraId="42EB6C83" w14:textId="31A46BF1" w:rsidR="007206AB" w:rsidRDefault="00644DA8">
            <w:pPr>
              <w:jc w:val="center"/>
              <w:rPr>
                <w:sz w:val="26"/>
                <w:szCs w:val="26"/>
              </w:rPr>
            </w:pPr>
            <w:r>
              <w:rPr>
                <w:sz w:val="28"/>
                <w:szCs w:val="28"/>
              </w:rPr>
              <w:t xml:space="preserve">KẾ HOẠCH THÁNG </w:t>
            </w:r>
            <w:r w:rsidR="00391DBB">
              <w:rPr>
                <w:sz w:val="28"/>
                <w:szCs w:val="28"/>
              </w:rPr>
              <w:t>9</w:t>
            </w:r>
            <w:r>
              <w:rPr>
                <w:sz w:val="28"/>
                <w:szCs w:val="28"/>
              </w:rPr>
              <w:t xml:space="preserve"> NĂM 202</w:t>
            </w:r>
            <w:r w:rsidR="00E52946">
              <w:rPr>
                <w:sz w:val="28"/>
                <w:szCs w:val="28"/>
              </w:rPr>
              <w:t>5</w:t>
            </w:r>
          </w:p>
        </w:tc>
      </w:tr>
    </w:tbl>
    <w:p w14:paraId="3826ECF5" w14:textId="044778C4" w:rsidR="007206AB" w:rsidRPr="00073101" w:rsidRDefault="006C6CCD" w:rsidP="00073101">
      <w:pPr>
        <w:pStyle w:val="NormalWeb"/>
        <w:spacing w:before="240" w:beforeAutospacing="0" w:after="80" w:afterAutospacing="0" w:line="340" w:lineRule="exact"/>
        <w:ind w:firstLine="567"/>
        <w:jc w:val="both"/>
        <w:rPr>
          <w:sz w:val="27"/>
          <w:szCs w:val="27"/>
        </w:rPr>
      </w:pPr>
      <w:r w:rsidRPr="00073101">
        <w:rPr>
          <w:rStyle w:val="Strong"/>
          <w:sz w:val="27"/>
          <w:szCs w:val="27"/>
        </w:rPr>
        <w:t>EVNGENCO1</w:t>
      </w:r>
      <w:r w:rsidR="00391DBB">
        <w:rPr>
          <w:rStyle w:val="Strong"/>
          <w:sz w:val="27"/>
          <w:szCs w:val="27"/>
        </w:rPr>
        <w:t xml:space="preserve"> </w:t>
      </w:r>
      <w:r w:rsidR="00391DBB" w:rsidRPr="00391DBB">
        <w:rPr>
          <w:b/>
          <w:bCs/>
          <w:sz w:val="27"/>
          <w:szCs w:val="27"/>
        </w:rPr>
        <w:t>vượt kế hoạch sản lượng tháng 8, đảm bảo vận hành an toàn trong mùa mưa bão</w:t>
      </w:r>
    </w:p>
    <w:p w14:paraId="24B18D65" w14:textId="77777777" w:rsidR="00391DBB" w:rsidRDefault="00391DBB" w:rsidP="00391DBB">
      <w:pPr>
        <w:pStyle w:val="Char2"/>
        <w:spacing w:before="80" w:after="80" w:line="340" w:lineRule="exact"/>
        <w:ind w:firstLine="567"/>
        <w:jc w:val="both"/>
        <w:rPr>
          <w:rFonts w:ascii="Times New Roman" w:hAnsi="Times New Roman"/>
          <w:sz w:val="27"/>
          <w:szCs w:val="27"/>
        </w:rPr>
      </w:pPr>
      <w:r>
        <w:rPr>
          <w:rFonts w:ascii="Times New Roman" w:hAnsi="Times New Roman"/>
          <w:sz w:val="27"/>
          <w:szCs w:val="27"/>
        </w:rPr>
        <w:t>T</w:t>
      </w:r>
      <w:r w:rsidRPr="00391DBB">
        <w:rPr>
          <w:rFonts w:ascii="Times New Roman" w:hAnsi="Times New Roman"/>
          <w:sz w:val="27"/>
          <w:szCs w:val="27"/>
        </w:rPr>
        <w:t>háng 8, EVNGENCO1 đạt sản lượng điện 2,769 tỷ kWh, bằng 102% kế hoạch. Lũy kế tám tháng, sản lượng toàn Tổng công ty đạt 23,619 tỷ kWh. Khối thủy điện tiếp tục ghi nhận kết quả tích cực khi nhiều nhà máy như Bản Vẽ, Sông Tranh 2, Đại Ninh phát vượt kế hoạch, đồng thời phát huy vai trò quan trọng trong điều tiết lũ, giữ nước, góp phần đảm bảo an toàn hạ du trong bão số 5.</w:t>
      </w:r>
    </w:p>
    <w:p w14:paraId="57544A13" w14:textId="4A8A28CB" w:rsidR="00391DBB" w:rsidRPr="00391DBB" w:rsidRDefault="00391DBB" w:rsidP="00391DBB">
      <w:pPr>
        <w:pStyle w:val="Char2"/>
        <w:spacing w:before="80" w:after="80" w:line="340" w:lineRule="exact"/>
        <w:ind w:firstLine="567"/>
        <w:jc w:val="both"/>
        <w:rPr>
          <w:rFonts w:ascii="Times New Roman" w:hAnsi="Times New Roman"/>
          <w:sz w:val="27"/>
          <w:szCs w:val="27"/>
        </w:rPr>
      </w:pPr>
      <w:r w:rsidRPr="00391DBB">
        <w:rPr>
          <w:rFonts w:ascii="Times New Roman" w:hAnsi="Times New Roman"/>
          <w:sz w:val="27"/>
          <w:szCs w:val="27"/>
        </w:rPr>
        <w:t>Khối nhiệt điện duy trì vận hành liên tục, an toàn. Các nhà máy đã chủ động thực hiện bảo dưỡng, sửa chữa đồng bộ, giúp giảm mạnh sự cố so với năm trước. Nguồn nhiên liệu than được cung cấp ổn định, tồn kho duy trì ở mức quy định, góp phần đảm bảo an toàn trong vận hành.</w:t>
      </w:r>
    </w:p>
    <w:p w14:paraId="4594D4A5" w14:textId="314BCA11" w:rsidR="00391DBB" w:rsidRPr="00391DBB" w:rsidRDefault="00391DBB" w:rsidP="00391DBB">
      <w:pPr>
        <w:pStyle w:val="Char2"/>
        <w:spacing w:before="80" w:after="80" w:line="340" w:lineRule="exact"/>
        <w:ind w:firstLine="567"/>
        <w:jc w:val="both"/>
        <w:rPr>
          <w:rFonts w:ascii="Times New Roman" w:hAnsi="Times New Roman"/>
          <w:sz w:val="27"/>
          <w:szCs w:val="27"/>
        </w:rPr>
      </w:pPr>
      <w:r w:rsidRPr="00391DBB">
        <w:rPr>
          <w:rFonts w:ascii="Times New Roman" w:hAnsi="Times New Roman"/>
          <w:sz w:val="27"/>
          <w:szCs w:val="27"/>
        </w:rPr>
        <w:t>Ở lĩnh vực đầu tư xây dựng, giá trị thực hiện trong tháng 8 đạt 1.542 tỷ đồng, đưa lũy kế tám tháng lên 6.628 tỷ đồng, bằng 86,8% kế hoạch năm. Nhiều dự án trọng điểm tiếp tục được triển khai quyết liệt như các dự án phát triển điện mặt trời nổi trên hồ thủy điện, dự án Nhiệt điện Quảng Trị và nhiều hạng mục cải tạo, nâng cấp hệ thống xử lý khí thải, hạ tầng kỹ thuật, ứng dụng công nghệ thông tin, khẳng định định hướng phát triển xanh và bền vững.</w:t>
      </w:r>
    </w:p>
    <w:p w14:paraId="399A29FC" w14:textId="4393AB3E" w:rsidR="00391DBB" w:rsidRPr="00391DBB" w:rsidRDefault="00391DBB" w:rsidP="00391DBB">
      <w:pPr>
        <w:pStyle w:val="Char2"/>
        <w:spacing w:before="80" w:after="80" w:line="340" w:lineRule="exact"/>
        <w:ind w:firstLine="567"/>
        <w:jc w:val="both"/>
        <w:rPr>
          <w:rFonts w:ascii="Times New Roman" w:hAnsi="Times New Roman"/>
          <w:sz w:val="27"/>
          <w:szCs w:val="27"/>
        </w:rPr>
      </w:pPr>
      <w:r w:rsidRPr="00391DBB">
        <w:rPr>
          <w:rFonts w:ascii="Times New Roman" w:hAnsi="Times New Roman"/>
          <w:sz w:val="27"/>
          <w:szCs w:val="27"/>
        </w:rPr>
        <w:t>Tháng 8 cũng đánh dấu sự chủ động cao độ trong công tác phòng chống thiên tai của EVNGENCO1. Khi bão số 5 đổ bộ, các đơn vị thủy điện đã phối hợp chặt chẽ với địa phương, thực hiện nghiêm túc phương châm “bốn tại chỗ”, bảo đảm an toàn công trình và vùng hạ du. Công tác bảo vệ môi trường tiếp tục được chú trọng, tỷ lệ tiêu thụ tro xỉ tại các nhà máy đạt mức cao, góp phần giảm thiểu tác động tiêu cực đến môi trường và cộng đồng.</w:t>
      </w:r>
    </w:p>
    <w:p w14:paraId="5A8B6FDB" w14:textId="131D44CA" w:rsidR="006C72D8" w:rsidRPr="00073101" w:rsidRDefault="00391DBB" w:rsidP="00391DBB">
      <w:pPr>
        <w:pStyle w:val="Char2"/>
        <w:spacing w:before="80" w:after="80" w:line="340" w:lineRule="exact"/>
        <w:ind w:firstLine="567"/>
        <w:jc w:val="both"/>
        <w:rPr>
          <w:sz w:val="27"/>
          <w:szCs w:val="27"/>
        </w:rPr>
      </w:pPr>
      <w:r w:rsidRPr="00391DBB">
        <w:rPr>
          <w:rFonts w:ascii="Times New Roman" w:hAnsi="Times New Roman"/>
          <w:sz w:val="27"/>
          <w:szCs w:val="27"/>
        </w:rPr>
        <w:t xml:space="preserve">Song song với hoạt động sản xuất – kinh doanh, EVNGENCO1 cũng đẩy mạnh các hoạt động an sinh xã hội, trách nhiệm cộng đồng với các hoạt động ủng hộ xây dựng nhà tình nghĩa, hỗ trợ học sinh nghèo vượt khó… Đặc biệt, trong tháng 8, EVNGENCO1 đã tổ chức 3 đoàn tham quan học tập cho những người lao động tiêu biểu, nhằm động viên, khích lệ, biểu dương những tấm gương lao động tiên tiến, tạo động lực phấn đấu trong toàn Tổng công ty. </w:t>
      </w:r>
    </w:p>
    <w:p w14:paraId="282B6F3A" w14:textId="77777777" w:rsidR="0029388B" w:rsidRDefault="0029388B" w:rsidP="00391DBB">
      <w:pPr>
        <w:spacing w:before="80" w:after="80" w:line="340" w:lineRule="exact"/>
        <w:ind w:firstLine="567"/>
        <w:jc w:val="both"/>
        <w:outlineLvl w:val="0"/>
        <w:rPr>
          <w:b/>
          <w:bCs/>
          <w:sz w:val="27"/>
          <w:szCs w:val="27"/>
        </w:rPr>
      </w:pPr>
      <w:r w:rsidRPr="0029388B">
        <w:rPr>
          <w:b/>
          <w:bCs/>
          <w:sz w:val="27"/>
          <w:szCs w:val="27"/>
        </w:rPr>
        <w:t>Quyết tâm hoàn thành nhiệm vụ tháng 9 và các tháng cuối năm 2025</w:t>
      </w:r>
    </w:p>
    <w:p w14:paraId="639B6FD1" w14:textId="721B9B8D" w:rsidR="00391DBB" w:rsidRPr="00391DBB" w:rsidRDefault="008D45CF" w:rsidP="00391DBB">
      <w:pPr>
        <w:spacing w:before="80" w:after="80" w:line="340" w:lineRule="exact"/>
        <w:ind w:firstLine="567"/>
        <w:jc w:val="both"/>
        <w:outlineLvl w:val="0"/>
        <w:rPr>
          <w:sz w:val="27"/>
          <w:szCs w:val="27"/>
        </w:rPr>
      </w:pPr>
      <w:r w:rsidRPr="00073101">
        <w:rPr>
          <w:sz w:val="27"/>
          <w:szCs w:val="27"/>
        </w:rPr>
        <w:t xml:space="preserve">Bước vào tháng </w:t>
      </w:r>
      <w:r w:rsidR="00391DBB">
        <w:rPr>
          <w:sz w:val="27"/>
          <w:szCs w:val="27"/>
        </w:rPr>
        <w:t>9</w:t>
      </w:r>
      <w:r w:rsidRPr="00073101">
        <w:rPr>
          <w:sz w:val="27"/>
          <w:szCs w:val="27"/>
        </w:rPr>
        <w:t>/2025, giai đoạn cao điểm của mùa mưa bão, EVNGENCO1 xác định nhiệm vụ trọng tâm là đảm bảo vận hành an toàn, ổn định hệ thống phát điện, phấn đấu hoàn thành kế hoạch sản lượng 2,</w:t>
      </w:r>
      <w:r w:rsidR="00391DBB">
        <w:rPr>
          <w:sz w:val="27"/>
          <w:szCs w:val="27"/>
        </w:rPr>
        <w:t>2298</w:t>
      </w:r>
      <w:r w:rsidRPr="00073101">
        <w:rPr>
          <w:sz w:val="27"/>
          <w:szCs w:val="27"/>
        </w:rPr>
        <w:t xml:space="preserve"> tỷ kWh.</w:t>
      </w:r>
      <w:r w:rsidR="00391DBB" w:rsidRPr="00391DBB">
        <w:rPr>
          <w:b/>
          <w:bCs/>
        </w:rPr>
        <w:t xml:space="preserve"> </w:t>
      </w:r>
    </w:p>
    <w:p w14:paraId="643CC3FC" w14:textId="54A52B06" w:rsidR="008D45CF" w:rsidRPr="0029388B" w:rsidRDefault="008D45CF" w:rsidP="0029388B">
      <w:pPr>
        <w:spacing w:before="80" w:after="80" w:line="340" w:lineRule="exact"/>
        <w:ind w:firstLine="567"/>
        <w:jc w:val="both"/>
        <w:outlineLvl w:val="0"/>
        <w:rPr>
          <w:sz w:val="27"/>
          <w:szCs w:val="27"/>
        </w:rPr>
      </w:pPr>
      <w:r w:rsidRPr="00073101">
        <w:rPr>
          <w:sz w:val="27"/>
          <w:szCs w:val="27"/>
        </w:rPr>
        <w:t xml:space="preserve">Toàn Tổng công ty tiếp tục duy trì chế độ vận hành tin cậy, nâng cao độ khả dụng và hiệu quả vận hành các tổ máy. </w:t>
      </w:r>
      <w:r w:rsidR="0029388B" w:rsidRPr="0029388B">
        <w:rPr>
          <w:sz w:val="27"/>
          <w:szCs w:val="27"/>
        </w:rPr>
        <w:t xml:space="preserve">Công tác bảo dưỡng, sửa chữa đảm bảo hoàn </w:t>
      </w:r>
      <w:r w:rsidR="0029388B" w:rsidRPr="0029388B">
        <w:rPr>
          <w:sz w:val="27"/>
          <w:szCs w:val="27"/>
        </w:rPr>
        <w:lastRenderedPageBreak/>
        <w:t xml:space="preserve">thành đúng chất lượng, tiến độ. </w:t>
      </w:r>
      <w:r w:rsidRPr="00073101">
        <w:rPr>
          <w:sz w:val="27"/>
          <w:szCs w:val="27"/>
        </w:rPr>
        <w:t>Khối nhiệt điện tăng cường công tác đảm bảo nhiên liệu, duy trì mức tồn kho tối ưu theo quy định</w:t>
      </w:r>
      <w:r w:rsidR="0029388B">
        <w:rPr>
          <w:sz w:val="27"/>
          <w:szCs w:val="27"/>
        </w:rPr>
        <w:t xml:space="preserve">. </w:t>
      </w:r>
    </w:p>
    <w:p w14:paraId="0CC66826" w14:textId="53AB3835" w:rsidR="008D45CF" w:rsidRPr="00073101" w:rsidRDefault="008D45CF" w:rsidP="00073101">
      <w:pPr>
        <w:spacing w:before="80" w:after="80" w:line="340" w:lineRule="exact"/>
        <w:ind w:firstLine="567"/>
        <w:jc w:val="both"/>
        <w:outlineLvl w:val="0"/>
        <w:rPr>
          <w:sz w:val="27"/>
          <w:szCs w:val="27"/>
        </w:rPr>
      </w:pPr>
      <w:r w:rsidRPr="00073101">
        <w:rPr>
          <w:sz w:val="27"/>
          <w:szCs w:val="27"/>
        </w:rPr>
        <w:t>Đối với thủy điện, các đơn vị tiếp tục bám sát diễn biến thủy văn, phối hợp chặt chẽ với Công ty Vận hành hệ thống điện và thị trường điện Quốc gia và chính quyền địa phương để có phương án vận hành hồ chứa, đảm bảo an toàn công trình và vùng hạ du tromg mùa mưa bão.</w:t>
      </w:r>
    </w:p>
    <w:p w14:paraId="266527A3" w14:textId="2593EF78" w:rsidR="007206AB" w:rsidRPr="00073101" w:rsidRDefault="008D45CF" w:rsidP="00073101">
      <w:pPr>
        <w:spacing w:before="80" w:after="80" w:line="340" w:lineRule="exact"/>
        <w:ind w:firstLine="567"/>
        <w:jc w:val="both"/>
        <w:outlineLvl w:val="0"/>
        <w:rPr>
          <w:sz w:val="27"/>
          <w:szCs w:val="27"/>
          <w:shd w:val="clear" w:color="auto" w:fill="FFFFFF"/>
        </w:rPr>
      </w:pPr>
      <w:r w:rsidRPr="00073101">
        <w:rPr>
          <w:bCs/>
          <w:sz w:val="27"/>
          <w:szCs w:val="27"/>
        </w:rPr>
        <w:t xml:space="preserve">Công tác ĐTXD, </w:t>
      </w:r>
      <w:r w:rsidR="0029388B">
        <w:rPr>
          <w:bCs/>
          <w:sz w:val="27"/>
          <w:szCs w:val="27"/>
        </w:rPr>
        <w:t xml:space="preserve">việc đẩy nhanh tiến độ các dự án đầu tư xâu dựng, </w:t>
      </w:r>
      <w:r w:rsidRPr="00073101">
        <w:rPr>
          <w:bCs/>
          <w:sz w:val="27"/>
          <w:szCs w:val="27"/>
        </w:rPr>
        <w:t>đặc biệt là các dự án nguồn điện mới sẽ là nhiệm vụ trọng tâm của EVN</w:t>
      </w:r>
      <w:r w:rsidRPr="00073101">
        <w:rPr>
          <w:bCs/>
          <w:i/>
          <w:iCs/>
          <w:sz w:val="27"/>
          <w:szCs w:val="27"/>
        </w:rPr>
        <w:t>GENCO1</w:t>
      </w:r>
      <w:r w:rsidRPr="00073101">
        <w:rPr>
          <w:bCs/>
          <w:sz w:val="27"/>
          <w:szCs w:val="27"/>
        </w:rPr>
        <w:t xml:space="preserve"> trong năm 2025</w:t>
      </w:r>
      <w:r w:rsidRPr="00073101">
        <w:rPr>
          <w:sz w:val="27"/>
          <w:szCs w:val="27"/>
        </w:rPr>
        <w:t>. Đồng thời, các công tác ứng dụng khoa học công nghệ, chuyển đổi số và bảo vệ môi trường vẫn được triển khai đồng bộ, góp phần duy trì sự phát triển ổn định, bền vững</w:t>
      </w:r>
      <w:r w:rsidR="0029388B">
        <w:rPr>
          <w:sz w:val="27"/>
          <w:szCs w:val="27"/>
        </w:rPr>
        <w:t xml:space="preserve">, </w:t>
      </w:r>
      <w:r w:rsidR="0029388B" w:rsidRPr="00391DBB">
        <w:rPr>
          <w:sz w:val="27"/>
          <w:szCs w:val="27"/>
          <w:shd w:val="clear" w:color="auto" w:fill="FFFFFF"/>
        </w:rPr>
        <w:t>định quyết tâm hoàn thành thắng lợi các mục tiêu năm 2025</w:t>
      </w:r>
    </w:p>
    <w:p w14:paraId="238862F6" w14:textId="77777777" w:rsidR="00515E38" w:rsidRPr="00073101" w:rsidRDefault="00644DA8" w:rsidP="00073101">
      <w:pPr>
        <w:pStyle w:val="Heading1"/>
        <w:shd w:val="clear" w:color="auto" w:fill="FFFFFF"/>
        <w:spacing w:before="80" w:beforeAutospacing="0" w:after="80" w:afterAutospacing="0" w:line="320" w:lineRule="atLeast"/>
        <w:jc w:val="both"/>
        <w:rPr>
          <w:i/>
          <w:iCs/>
          <w:sz w:val="26"/>
          <w:szCs w:val="26"/>
          <w:shd w:val="clear" w:color="auto" w:fill="FFFFFF"/>
        </w:rPr>
      </w:pPr>
      <w:r w:rsidRPr="00073101">
        <w:rPr>
          <w:i/>
          <w:iCs/>
          <w:sz w:val="26"/>
          <w:szCs w:val="26"/>
          <w:shd w:val="clear" w:color="auto" w:fill="FFFFFF"/>
        </w:rPr>
        <w:t xml:space="preserve">* Chú thích ảnh: </w:t>
      </w:r>
    </w:p>
    <w:p w14:paraId="423B63F6" w14:textId="77777777" w:rsidR="0029388B" w:rsidRDefault="00515E38" w:rsidP="00073101">
      <w:pPr>
        <w:pStyle w:val="Heading1"/>
        <w:shd w:val="clear" w:color="auto" w:fill="FFFFFF"/>
        <w:spacing w:before="80" w:beforeAutospacing="0" w:after="80" w:afterAutospacing="0" w:line="320" w:lineRule="atLeast"/>
        <w:jc w:val="both"/>
        <w:rPr>
          <w:b w:val="0"/>
          <w:bCs w:val="0"/>
          <w:i/>
          <w:iCs/>
          <w:color w:val="000000"/>
          <w:sz w:val="26"/>
          <w:szCs w:val="26"/>
          <w:shd w:val="clear" w:color="auto" w:fill="FFFFFF"/>
        </w:rPr>
      </w:pPr>
      <w:r w:rsidRPr="00073101">
        <w:rPr>
          <w:rStyle w:val="Emphasis"/>
          <w:b w:val="0"/>
          <w:bCs w:val="0"/>
          <w:color w:val="000000"/>
          <w:sz w:val="26"/>
          <w:szCs w:val="26"/>
          <w:shd w:val="clear" w:color="auto" w:fill="FFFFFF"/>
        </w:rPr>
        <w:t xml:space="preserve">- Ảnh 1: </w:t>
      </w:r>
      <w:r w:rsidR="0029388B" w:rsidRPr="0029388B">
        <w:rPr>
          <w:b w:val="0"/>
          <w:bCs w:val="0"/>
          <w:i/>
          <w:iCs/>
          <w:color w:val="000000"/>
          <w:sz w:val="26"/>
          <w:szCs w:val="26"/>
          <w:shd w:val="clear" w:color="auto" w:fill="FFFFFF"/>
        </w:rPr>
        <w:t>EVNGENCO1 họp giao ban tháng 9/2025 triển khai nhiệm vụ trọng tâm</w:t>
      </w:r>
    </w:p>
    <w:p w14:paraId="2119C654" w14:textId="514A78D0" w:rsidR="00CA6A31" w:rsidRPr="00073101" w:rsidRDefault="00515E38" w:rsidP="00073101">
      <w:pPr>
        <w:pStyle w:val="Heading1"/>
        <w:shd w:val="clear" w:color="auto" w:fill="FFFFFF"/>
        <w:spacing w:before="80" w:beforeAutospacing="0" w:after="80" w:afterAutospacing="0" w:line="320" w:lineRule="atLeast"/>
        <w:jc w:val="both"/>
        <w:rPr>
          <w:rStyle w:val="Strong"/>
          <w:b/>
          <w:bCs/>
          <w:i/>
          <w:iCs/>
          <w:color w:val="000000"/>
          <w:sz w:val="26"/>
          <w:szCs w:val="26"/>
          <w:shd w:val="clear" w:color="auto" w:fill="FFFFFF"/>
        </w:rPr>
      </w:pPr>
      <w:r w:rsidRPr="00073101">
        <w:rPr>
          <w:b w:val="0"/>
          <w:bCs w:val="0"/>
          <w:i/>
          <w:iCs/>
          <w:sz w:val="26"/>
          <w:szCs w:val="26"/>
        </w:rPr>
        <w:t>- Ảnh 2</w:t>
      </w:r>
      <w:r w:rsidR="002153F3" w:rsidRPr="00073101">
        <w:rPr>
          <w:b w:val="0"/>
          <w:bCs w:val="0"/>
          <w:i/>
          <w:iCs/>
          <w:sz w:val="26"/>
          <w:szCs w:val="26"/>
        </w:rPr>
        <w:t xml:space="preserve">: </w:t>
      </w:r>
      <w:r w:rsidR="0029388B" w:rsidRPr="0029388B">
        <w:rPr>
          <w:b w:val="0"/>
          <w:bCs w:val="0"/>
          <w:i/>
          <w:iCs/>
          <w:sz w:val="26"/>
          <w:szCs w:val="26"/>
        </w:rPr>
        <w:t>Các hồ thuỷ điện của EVNGENCO1 đã vận hành an toàn, góp phần cắt lũ bảo đảm an toàn cho hạ du</w:t>
      </w:r>
    </w:p>
    <w:p w14:paraId="6B8B6423" w14:textId="74DA53DD" w:rsidR="007206AB" w:rsidRPr="00073101" w:rsidRDefault="00644DA8" w:rsidP="00073101">
      <w:pPr>
        <w:spacing w:before="240"/>
        <w:jc w:val="both"/>
        <w:rPr>
          <w:b/>
          <w:sz w:val="26"/>
          <w:szCs w:val="26"/>
          <w:u w:val="single"/>
          <w:lang w:val="vi-VN"/>
        </w:rPr>
      </w:pPr>
      <w:r w:rsidRPr="00073101">
        <w:rPr>
          <w:sz w:val="26"/>
          <w:szCs w:val="26"/>
          <w:u w:val="single"/>
          <w:lang w:val="vi-VN"/>
        </w:rPr>
        <w:t>THÔNG TIN LIÊN HỆ:</w:t>
      </w:r>
    </w:p>
    <w:p w14:paraId="5D8D8E45" w14:textId="77777777" w:rsidR="007206AB" w:rsidRPr="00073101" w:rsidRDefault="00644DA8">
      <w:pPr>
        <w:pStyle w:val="Header"/>
        <w:tabs>
          <w:tab w:val="clear" w:pos="4320"/>
          <w:tab w:val="clear" w:pos="8640"/>
        </w:tabs>
        <w:spacing w:before="60" w:line="280" w:lineRule="exact"/>
        <w:rPr>
          <w:b/>
          <w:lang w:val="vi-VN"/>
        </w:rPr>
      </w:pPr>
      <w:r w:rsidRPr="00073101">
        <w:rPr>
          <w:b/>
        </w:rPr>
        <w:t xml:space="preserve">Văn phòng - </w:t>
      </w:r>
      <w:r w:rsidRPr="00073101">
        <w:rPr>
          <w:b/>
          <w:lang w:val="vi-VN"/>
        </w:rPr>
        <w:t>Tổng công ty Phát điện 1</w:t>
      </w:r>
    </w:p>
    <w:p w14:paraId="1A97DB24" w14:textId="77777777" w:rsidR="007206AB" w:rsidRPr="00073101" w:rsidRDefault="00644DA8">
      <w:pPr>
        <w:pStyle w:val="Header"/>
        <w:tabs>
          <w:tab w:val="clear" w:pos="4320"/>
          <w:tab w:val="clear" w:pos="8640"/>
        </w:tabs>
        <w:spacing w:before="60" w:line="280" w:lineRule="exact"/>
        <w:rPr>
          <w:color w:val="000000" w:themeColor="text1"/>
          <w:lang w:val="vi-VN"/>
        </w:rPr>
      </w:pPr>
      <w:r w:rsidRPr="00073101">
        <w:rPr>
          <w:color w:val="000000" w:themeColor="text1"/>
          <w:lang w:val="vi-VN"/>
        </w:rPr>
        <w:t xml:space="preserve">Điện thoại:  024.730.89.789      </w:t>
      </w:r>
    </w:p>
    <w:p w14:paraId="4EBEA109" w14:textId="03CC1339" w:rsidR="007206AB" w:rsidRPr="00073101" w:rsidRDefault="00644DA8">
      <w:pPr>
        <w:pStyle w:val="Header"/>
        <w:tabs>
          <w:tab w:val="clear" w:pos="4320"/>
          <w:tab w:val="clear" w:pos="8640"/>
        </w:tabs>
        <w:spacing w:before="60" w:line="280" w:lineRule="exact"/>
        <w:rPr>
          <w:color w:val="000000" w:themeColor="text1"/>
          <w:lang w:val="vi-VN"/>
        </w:rPr>
      </w:pPr>
      <w:r w:rsidRPr="00073101">
        <w:rPr>
          <w:color w:val="000000" w:themeColor="text1"/>
          <w:lang w:val="vi-VN"/>
        </w:rPr>
        <w:t>Địa chỉ: Tòa nhà Th</w:t>
      </w:r>
      <w:r w:rsidR="00515E38" w:rsidRPr="00073101">
        <w:rPr>
          <w:color w:val="000000" w:themeColor="text1"/>
        </w:rPr>
        <w:t>ái Nam</w:t>
      </w:r>
      <w:r w:rsidRPr="00073101">
        <w:rPr>
          <w:color w:val="000000" w:themeColor="text1"/>
          <w:lang w:val="vi-VN"/>
        </w:rPr>
        <w:t>, số 22 đường Dương Đình Nghệ, phường Cầu Giấy, Hà Nội (tầng 16, 17, 18).</w:t>
      </w:r>
    </w:p>
    <w:p w14:paraId="0234AF83" w14:textId="77777777" w:rsidR="007206AB" w:rsidRDefault="007206AB">
      <w:pPr>
        <w:pStyle w:val="Header"/>
        <w:tabs>
          <w:tab w:val="clear" w:pos="4320"/>
          <w:tab w:val="clear" w:pos="8640"/>
        </w:tabs>
        <w:spacing w:before="60" w:line="280" w:lineRule="exact"/>
        <w:rPr>
          <w:color w:val="000000" w:themeColor="text1"/>
          <w:sz w:val="24"/>
          <w:szCs w:val="24"/>
          <w:lang w:val="vi-VN"/>
        </w:rPr>
      </w:pPr>
    </w:p>
    <w:sectPr w:rsidR="007206AB" w:rsidSect="001E0CC3">
      <w:pgSz w:w="11909" w:h="16834"/>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05"/>
    <w:rsid w:val="00000598"/>
    <w:rsid w:val="00000F83"/>
    <w:rsid w:val="00005B9A"/>
    <w:rsid w:val="00007666"/>
    <w:rsid w:val="00007FB4"/>
    <w:rsid w:val="0001018C"/>
    <w:rsid w:val="00013E00"/>
    <w:rsid w:val="00020E0E"/>
    <w:rsid w:val="00024F78"/>
    <w:rsid w:val="000451F8"/>
    <w:rsid w:val="0005017B"/>
    <w:rsid w:val="00053313"/>
    <w:rsid w:val="00054D08"/>
    <w:rsid w:val="000602DB"/>
    <w:rsid w:val="00060CAD"/>
    <w:rsid w:val="0006198B"/>
    <w:rsid w:val="000641A4"/>
    <w:rsid w:val="00073101"/>
    <w:rsid w:val="00080CC5"/>
    <w:rsid w:val="00087B5B"/>
    <w:rsid w:val="00087D88"/>
    <w:rsid w:val="000954DA"/>
    <w:rsid w:val="0009736D"/>
    <w:rsid w:val="000A4EB0"/>
    <w:rsid w:val="000B2225"/>
    <w:rsid w:val="000C6CC6"/>
    <w:rsid w:val="000D707A"/>
    <w:rsid w:val="000E3A41"/>
    <w:rsid w:val="000F5141"/>
    <w:rsid w:val="00100847"/>
    <w:rsid w:val="00103532"/>
    <w:rsid w:val="0010576F"/>
    <w:rsid w:val="00106A2E"/>
    <w:rsid w:val="00120BEC"/>
    <w:rsid w:val="00122AC3"/>
    <w:rsid w:val="00124920"/>
    <w:rsid w:val="00134343"/>
    <w:rsid w:val="001356D7"/>
    <w:rsid w:val="001450AA"/>
    <w:rsid w:val="00146E72"/>
    <w:rsid w:val="00150437"/>
    <w:rsid w:val="00150C74"/>
    <w:rsid w:val="001516DF"/>
    <w:rsid w:val="00152B5C"/>
    <w:rsid w:val="00154341"/>
    <w:rsid w:val="00164120"/>
    <w:rsid w:val="001678DB"/>
    <w:rsid w:val="00170B8D"/>
    <w:rsid w:val="00170F78"/>
    <w:rsid w:val="00173473"/>
    <w:rsid w:val="00174270"/>
    <w:rsid w:val="00175166"/>
    <w:rsid w:val="00177728"/>
    <w:rsid w:val="001779E3"/>
    <w:rsid w:val="00180489"/>
    <w:rsid w:val="00181DDD"/>
    <w:rsid w:val="001852F9"/>
    <w:rsid w:val="00193EB2"/>
    <w:rsid w:val="00195987"/>
    <w:rsid w:val="001970B2"/>
    <w:rsid w:val="001A1646"/>
    <w:rsid w:val="001A57D3"/>
    <w:rsid w:val="001B0D04"/>
    <w:rsid w:val="001B3681"/>
    <w:rsid w:val="001B5E81"/>
    <w:rsid w:val="001C3D6B"/>
    <w:rsid w:val="001D3391"/>
    <w:rsid w:val="001D3A83"/>
    <w:rsid w:val="001E0CC3"/>
    <w:rsid w:val="001E23C6"/>
    <w:rsid w:val="001E43BA"/>
    <w:rsid w:val="001E6C66"/>
    <w:rsid w:val="001E6F73"/>
    <w:rsid w:val="001F1BD1"/>
    <w:rsid w:val="001F1E5F"/>
    <w:rsid w:val="001F2356"/>
    <w:rsid w:val="001F2402"/>
    <w:rsid w:val="001F2B43"/>
    <w:rsid w:val="001F4220"/>
    <w:rsid w:val="001F681A"/>
    <w:rsid w:val="00203EAE"/>
    <w:rsid w:val="00204D43"/>
    <w:rsid w:val="0020612E"/>
    <w:rsid w:val="002103DE"/>
    <w:rsid w:val="00211813"/>
    <w:rsid w:val="00214D31"/>
    <w:rsid w:val="002153F3"/>
    <w:rsid w:val="0022234E"/>
    <w:rsid w:val="0022294A"/>
    <w:rsid w:val="00227EFE"/>
    <w:rsid w:val="00230F79"/>
    <w:rsid w:val="00241C44"/>
    <w:rsid w:val="00241CEA"/>
    <w:rsid w:val="0024567E"/>
    <w:rsid w:val="00247C38"/>
    <w:rsid w:val="00250838"/>
    <w:rsid w:val="002656A2"/>
    <w:rsid w:val="002833C3"/>
    <w:rsid w:val="002862F2"/>
    <w:rsid w:val="00292E4D"/>
    <w:rsid w:val="00292F7F"/>
    <w:rsid w:val="0029388B"/>
    <w:rsid w:val="00294FFC"/>
    <w:rsid w:val="00295CB6"/>
    <w:rsid w:val="00297808"/>
    <w:rsid w:val="002A1A1E"/>
    <w:rsid w:val="002A56AD"/>
    <w:rsid w:val="002B17AF"/>
    <w:rsid w:val="002B3E92"/>
    <w:rsid w:val="002B3F13"/>
    <w:rsid w:val="002C1216"/>
    <w:rsid w:val="002C1B08"/>
    <w:rsid w:val="002C5DF1"/>
    <w:rsid w:val="002C64CD"/>
    <w:rsid w:val="002D3D68"/>
    <w:rsid w:val="002D56B3"/>
    <w:rsid w:val="002E0A85"/>
    <w:rsid w:val="002E1FA9"/>
    <w:rsid w:val="002E522A"/>
    <w:rsid w:val="002E717C"/>
    <w:rsid w:val="0030337A"/>
    <w:rsid w:val="003041E6"/>
    <w:rsid w:val="0030431A"/>
    <w:rsid w:val="00306D4C"/>
    <w:rsid w:val="003071E7"/>
    <w:rsid w:val="003105CB"/>
    <w:rsid w:val="00313211"/>
    <w:rsid w:val="00314CCA"/>
    <w:rsid w:val="00331057"/>
    <w:rsid w:val="00341005"/>
    <w:rsid w:val="003432F2"/>
    <w:rsid w:val="003467FA"/>
    <w:rsid w:val="00346DD7"/>
    <w:rsid w:val="00347365"/>
    <w:rsid w:val="00347FD3"/>
    <w:rsid w:val="00353C8E"/>
    <w:rsid w:val="00354395"/>
    <w:rsid w:val="00355FA1"/>
    <w:rsid w:val="0035725F"/>
    <w:rsid w:val="00357FC8"/>
    <w:rsid w:val="00366EF5"/>
    <w:rsid w:val="00373913"/>
    <w:rsid w:val="00375F4C"/>
    <w:rsid w:val="003777F1"/>
    <w:rsid w:val="00381176"/>
    <w:rsid w:val="003816C5"/>
    <w:rsid w:val="00382AE1"/>
    <w:rsid w:val="00391DBB"/>
    <w:rsid w:val="003922A0"/>
    <w:rsid w:val="00394158"/>
    <w:rsid w:val="0039523F"/>
    <w:rsid w:val="00395B1E"/>
    <w:rsid w:val="003965A7"/>
    <w:rsid w:val="003A13F9"/>
    <w:rsid w:val="003A56AF"/>
    <w:rsid w:val="003A75E7"/>
    <w:rsid w:val="003B6E13"/>
    <w:rsid w:val="003D0C7D"/>
    <w:rsid w:val="003E05E7"/>
    <w:rsid w:val="003E4221"/>
    <w:rsid w:val="003E617E"/>
    <w:rsid w:val="003F4968"/>
    <w:rsid w:val="003F5AAD"/>
    <w:rsid w:val="003F7044"/>
    <w:rsid w:val="003F7988"/>
    <w:rsid w:val="00401B6C"/>
    <w:rsid w:val="00405A11"/>
    <w:rsid w:val="00412FFF"/>
    <w:rsid w:val="00414218"/>
    <w:rsid w:val="004218F6"/>
    <w:rsid w:val="004220A8"/>
    <w:rsid w:val="00425AF5"/>
    <w:rsid w:val="00431C01"/>
    <w:rsid w:val="00433182"/>
    <w:rsid w:val="004332DB"/>
    <w:rsid w:val="00433632"/>
    <w:rsid w:val="00434FD7"/>
    <w:rsid w:val="00440B40"/>
    <w:rsid w:val="00444CF7"/>
    <w:rsid w:val="0044566C"/>
    <w:rsid w:val="00452316"/>
    <w:rsid w:val="0045431A"/>
    <w:rsid w:val="00454BF0"/>
    <w:rsid w:val="004550E3"/>
    <w:rsid w:val="00462885"/>
    <w:rsid w:val="004719BA"/>
    <w:rsid w:val="00471F7B"/>
    <w:rsid w:val="00472BA7"/>
    <w:rsid w:val="00474BCC"/>
    <w:rsid w:val="0047576E"/>
    <w:rsid w:val="0048506C"/>
    <w:rsid w:val="004863A9"/>
    <w:rsid w:val="004941A2"/>
    <w:rsid w:val="00494A37"/>
    <w:rsid w:val="004966BD"/>
    <w:rsid w:val="00496886"/>
    <w:rsid w:val="004A3F3E"/>
    <w:rsid w:val="004A6D6C"/>
    <w:rsid w:val="004A753F"/>
    <w:rsid w:val="004B21DC"/>
    <w:rsid w:val="004B727E"/>
    <w:rsid w:val="004C31EE"/>
    <w:rsid w:val="004C6FC9"/>
    <w:rsid w:val="004E02CF"/>
    <w:rsid w:val="004E2AFD"/>
    <w:rsid w:val="004E6227"/>
    <w:rsid w:val="004F0243"/>
    <w:rsid w:val="004F4829"/>
    <w:rsid w:val="004F5193"/>
    <w:rsid w:val="00504DF0"/>
    <w:rsid w:val="00505601"/>
    <w:rsid w:val="00513681"/>
    <w:rsid w:val="00514FE8"/>
    <w:rsid w:val="00515E38"/>
    <w:rsid w:val="0051726B"/>
    <w:rsid w:val="00522D77"/>
    <w:rsid w:val="00525266"/>
    <w:rsid w:val="0052668D"/>
    <w:rsid w:val="00526FC6"/>
    <w:rsid w:val="00527A85"/>
    <w:rsid w:val="00533ED7"/>
    <w:rsid w:val="00540BA8"/>
    <w:rsid w:val="00540CF1"/>
    <w:rsid w:val="00542FB0"/>
    <w:rsid w:val="00543EF5"/>
    <w:rsid w:val="0054433B"/>
    <w:rsid w:val="005500B6"/>
    <w:rsid w:val="0055570F"/>
    <w:rsid w:val="00561FD5"/>
    <w:rsid w:val="00562A31"/>
    <w:rsid w:val="00563C69"/>
    <w:rsid w:val="00567E40"/>
    <w:rsid w:val="00571DB1"/>
    <w:rsid w:val="00572A32"/>
    <w:rsid w:val="0057425B"/>
    <w:rsid w:val="00577B5C"/>
    <w:rsid w:val="00580050"/>
    <w:rsid w:val="005A1841"/>
    <w:rsid w:val="005A1B8B"/>
    <w:rsid w:val="005A4620"/>
    <w:rsid w:val="005A64A6"/>
    <w:rsid w:val="005B0C18"/>
    <w:rsid w:val="005B1898"/>
    <w:rsid w:val="005B32D1"/>
    <w:rsid w:val="005B5B89"/>
    <w:rsid w:val="005B708C"/>
    <w:rsid w:val="005B7320"/>
    <w:rsid w:val="005B7F06"/>
    <w:rsid w:val="005C157A"/>
    <w:rsid w:val="005C2EC3"/>
    <w:rsid w:val="005C3F8B"/>
    <w:rsid w:val="005C71A2"/>
    <w:rsid w:val="005C729D"/>
    <w:rsid w:val="005C7758"/>
    <w:rsid w:val="005D18B2"/>
    <w:rsid w:val="005D42F4"/>
    <w:rsid w:val="005D5ABD"/>
    <w:rsid w:val="005D6072"/>
    <w:rsid w:val="005D73C4"/>
    <w:rsid w:val="005E7C2D"/>
    <w:rsid w:val="005F250F"/>
    <w:rsid w:val="005F3EAE"/>
    <w:rsid w:val="0060243A"/>
    <w:rsid w:val="00602EAC"/>
    <w:rsid w:val="00604D81"/>
    <w:rsid w:val="006061E2"/>
    <w:rsid w:val="00610020"/>
    <w:rsid w:val="006229DE"/>
    <w:rsid w:val="006244B2"/>
    <w:rsid w:val="006315C9"/>
    <w:rsid w:val="00632DF3"/>
    <w:rsid w:val="006337C9"/>
    <w:rsid w:val="0063468F"/>
    <w:rsid w:val="00636544"/>
    <w:rsid w:val="00640357"/>
    <w:rsid w:val="00644DA8"/>
    <w:rsid w:val="00646980"/>
    <w:rsid w:val="006544B0"/>
    <w:rsid w:val="00655981"/>
    <w:rsid w:val="0065796F"/>
    <w:rsid w:val="00662157"/>
    <w:rsid w:val="00665C2E"/>
    <w:rsid w:val="00670AA3"/>
    <w:rsid w:val="00676F24"/>
    <w:rsid w:val="006846EF"/>
    <w:rsid w:val="00685450"/>
    <w:rsid w:val="00691AC1"/>
    <w:rsid w:val="006A1C36"/>
    <w:rsid w:val="006A47C4"/>
    <w:rsid w:val="006A4B74"/>
    <w:rsid w:val="006A56BE"/>
    <w:rsid w:val="006A5D48"/>
    <w:rsid w:val="006B4CAE"/>
    <w:rsid w:val="006B7FDB"/>
    <w:rsid w:val="006C6CCD"/>
    <w:rsid w:val="006C6F91"/>
    <w:rsid w:val="006C7286"/>
    <w:rsid w:val="006C72D8"/>
    <w:rsid w:val="006D082F"/>
    <w:rsid w:val="006D0B2D"/>
    <w:rsid w:val="006D20F0"/>
    <w:rsid w:val="006D503C"/>
    <w:rsid w:val="006D79DC"/>
    <w:rsid w:val="006E491D"/>
    <w:rsid w:val="006E58B7"/>
    <w:rsid w:val="006F0336"/>
    <w:rsid w:val="006F3BFC"/>
    <w:rsid w:val="00704D63"/>
    <w:rsid w:val="007064DD"/>
    <w:rsid w:val="00706974"/>
    <w:rsid w:val="0071274C"/>
    <w:rsid w:val="00712EF9"/>
    <w:rsid w:val="00714D56"/>
    <w:rsid w:val="00715051"/>
    <w:rsid w:val="007206AB"/>
    <w:rsid w:val="00721A62"/>
    <w:rsid w:val="00724E9A"/>
    <w:rsid w:val="0072686E"/>
    <w:rsid w:val="00730190"/>
    <w:rsid w:val="00735B62"/>
    <w:rsid w:val="0074370B"/>
    <w:rsid w:val="00743A64"/>
    <w:rsid w:val="00745DF8"/>
    <w:rsid w:val="0074794F"/>
    <w:rsid w:val="007600AE"/>
    <w:rsid w:val="00772E85"/>
    <w:rsid w:val="00786823"/>
    <w:rsid w:val="007872CC"/>
    <w:rsid w:val="00793BF1"/>
    <w:rsid w:val="00795973"/>
    <w:rsid w:val="007A1C56"/>
    <w:rsid w:val="007B3C8A"/>
    <w:rsid w:val="007B4913"/>
    <w:rsid w:val="007B6F13"/>
    <w:rsid w:val="007C669D"/>
    <w:rsid w:val="007D1454"/>
    <w:rsid w:val="007E3870"/>
    <w:rsid w:val="007E56D7"/>
    <w:rsid w:val="007E5F77"/>
    <w:rsid w:val="007E67F5"/>
    <w:rsid w:val="007F2181"/>
    <w:rsid w:val="00803375"/>
    <w:rsid w:val="00824C24"/>
    <w:rsid w:val="00824F97"/>
    <w:rsid w:val="008272E1"/>
    <w:rsid w:val="00832768"/>
    <w:rsid w:val="008335E5"/>
    <w:rsid w:val="0083543C"/>
    <w:rsid w:val="00836B92"/>
    <w:rsid w:val="00837F84"/>
    <w:rsid w:val="00853349"/>
    <w:rsid w:val="00855A02"/>
    <w:rsid w:val="00856296"/>
    <w:rsid w:val="00865186"/>
    <w:rsid w:val="008677F1"/>
    <w:rsid w:val="00873CA6"/>
    <w:rsid w:val="00874744"/>
    <w:rsid w:val="00874AC7"/>
    <w:rsid w:val="00880428"/>
    <w:rsid w:val="00883661"/>
    <w:rsid w:val="0089413E"/>
    <w:rsid w:val="00895AD9"/>
    <w:rsid w:val="0089714C"/>
    <w:rsid w:val="00897252"/>
    <w:rsid w:val="00897BC0"/>
    <w:rsid w:val="008A32D2"/>
    <w:rsid w:val="008B17CD"/>
    <w:rsid w:val="008B7C5A"/>
    <w:rsid w:val="008C495D"/>
    <w:rsid w:val="008C6923"/>
    <w:rsid w:val="008C7106"/>
    <w:rsid w:val="008D45CF"/>
    <w:rsid w:val="008E0706"/>
    <w:rsid w:val="008E0879"/>
    <w:rsid w:val="008E3328"/>
    <w:rsid w:val="008E72D7"/>
    <w:rsid w:val="008E74FF"/>
    <w:rsid w:val="008F75DA"/>
    <w:rsid w:val="008F7C0D"/>
    <w:rsid w:val="00901628"/>
    <w:rsid w:val="00901CC6"/>
    <w:rsid w:val="00910B57"/>
    <w:rsid w:val="00916942"/>
    <w:rsid w:val="00916D96"/>
    <w:rsid w:val="00922529"/>
    <w:rsid w:val="009246E9"/>
    <w:rsid w:val="00930A86"/>
    <w:rsid w:val="00930E9A"/>
    <w:rsid w:val="0093577C"/>
    <w:rsid w:val="0094470E"/>
    <w:rsid w:val="00946680"/>
    <w:rsid w:val="00947AD5"/>
    <w:rsid w:val="00950489"/>
    <w:rsid w:val="00960249"/>
    <w:rsid w:val="0096352C"/>
    <w:rsid w:val="0096426B"/>
    <w:rsid w:val="00967AA0"/>
    <w:rsid w:val="00977D37"/>
    <w:rsid w:val="0098154E"/>
    <w:rsid w:val="00983F99"/>
    <w:rsid w:val="00990D68"/>
    <w:rsid w:val="009915D0"/>
    <w:rsid w:val="00991DB7"/>
    <w:rsid w:val="0099271F"/>
    <w:rsid w:val="009975A8"/>
    <w:rsid w:val="00997A55"/>
    <w:rsid w:val="009A2BAF"/>
    <w:rsid w:val="009A4742"/>
    <w:rsid w:val="009B4805"/>
    <w:rsid w:val="009B4C8F"/>
    <w:rsid w:val="009B4D67"/>
    <w:rsid w:val="009C230D"/>
    <w:rsid w:val="009C5597"/>
    <w:rsid w:val="009C6C92"/>
    <w:rsid w:val="009D2BCF"/>
    <w:rsid w:val="009D7F07"/>
    <w:rsid w:val="009E34B5"/>
    <w:rsid w:val="009E5322"/>
    <w:rsid w:val="009F2ACD"/>
    <w:rsid w:val="009F6EDB"/>
    <w:rsid w:val="00A0098E"/>
    <w:rsid w:val="00A11B17"/>
    <w:rsid w:val="00A23961"/>
    <w:rsid w:val="00A23F48"/>
    <w:rsid w:val="00A304AE"/>
    <w:rsid w:val="00A314B0"/>
    <w:rsid w:val="00A31BB0"/>
    <w:rsid w:val="00A34CF0"/>
    <w:rsid w:val="00A461C7"/>
    <w:rsid w:val="00A54233"/>
    <w:rsid w:val="00A54ADB"/>
    <w:rsid w:val="00A56660"/>
    <w:rsid w:val="00A64B23"/>
    <w:rsid w:val="00A9093A"/>
    <w:rsid w:val="00A91E88"/>
    <w:rsid w:val="00AA067E"/>
    <w:rsid w:val="00AA3A3E"/>
    <w:rsid w:val="00AA73B1"/>
    <w:rsid w:val="00AB15D6"/>
    <w:rsid w:val="00AB234B"/>
    <w:rsid w:val="00AB2936"/>
    <w:rsid w:val="00AB5B24"/>
    <w:rsid w:val="00AB7AF0"/>
    <w:rsid w:val="00AC32CB"/>
    <w:rsid w:val="00AD134F"/>
    <w:rsid w:val="00AD1A53"/>
    <w:rsid w:val="00AD7DA5"/>
    <w:rsid w:val="00AE0AE3"/>
    <w:rsid w:val="00AE2F7D"/>
    <w:rsid w:val="00AF698E"/>
    <w:rsid w:val="00B014E8"/>
    <w:rsid w:val="00B06807"/>
    <w:rsid w:val="00B10ACF"/>
    <w:rsid w:val="00B25AD3"/>
    <w:rsid w:val="00B25F18"/>
    <w:rsid w:val="00B31912"/>
    <w:rsid w:val="00B33190"/>
    <w:rsid w:val="00B341E2"/>
    <w:rsid w:val="00B57F0D"/>
    <w:rsid w:val="00B62DAF"/>
    <w:rsid w:val="00B65005"/>
    <w:rsid w:val="00B655BA"/>
    <w:rsid w:val="00B701B0"/>
    <w:rsid w:val="00B70AAE"/>
    <w:rsid w:val="00B72B1F"/>
    <w:rsid w:val="00B73815"/>
    <w:rsid w:val="00B74F3B"/>
    <w:rsid w:val="00B8003E"/>
    <w:rsid w:val="00B84852"/>
    <w:rsid w:val="00B8642E"/>
    <w:rsid w:val="00B94286"/>
    <w:rsid w:val="00B959AE"/>
    <w:rsid w:val="00B96523"/>
    <w:rsid w:val="00B97F74"/>
    <w:rsid w:val="00BA1063"/>
    <w:rsid w:val="00BA1581"/>
    <w:rsid w:val="00BB4946"/>
    <w:rsid w:val="00BC050A"/>
    <w:rsid w:val="00BC2259"/>
    <w:rsid w:val="00BC6FEF"/>
    <w:rsid w:val="00BD2A66"/>
    <w:rsid w:val="00BD6990"/>
    <w:rsid w:val="00BD77F9"/>
    <w:rsid w:val="00BD7DCC"/>
    <w:rsid w:val="00BD7F1A"/>
    <w:rsid w:val="00BE138D"/>
    <w:rsid w:val="00BE14E4"/>
    <w:rsid w:val="00BE27D9"/>
    <w:rsid w:val="00BE5D8F"/>
    <w:rsid w:val="00BF0F4B"/>
    <w:rsid w:val="00BF1F54"/>
    <w:rsid w:val="00BF3576"/>
    <w:rsid w:val="00BF5A6B"/>
    <w:rsid w:val="00BF6CA7"/>
    <w:rsid w:val="00BF70F4"/>
    <w:rsid w:val="00BF768A"/>
    <w:rsid w:val="00C00C65"/>
    <w:rsid w:val="00C07621"/>
    <w:rsid w:val="00C10B14"/>
    <w:rsid w:val="00C12171"/>
    <w:rsid w:val="00C13433"/>
    <w:rsid w:val="00C14D1F"/>
    <w:rsid w:val="00C154DD"/>
    <w:rsid w:val="00C21D0C"/>
    <w:rsid w:val="00C229D3"/>
    <w:rsid w:val="00C22B09"/>
    <w:rsid w:val="00C30412"/>
    <w:rsid w:val="00C3517D"/>
    <w:rsid w:val="00C35C6E"/>
    <w:rsid w:val="00C36767"/>
    <w:rsid w:val="00C413FD"/>
    <w:rsid w:val="00C436C2"/>
    <w:rsid w:val="00C43F46"/>
    <w:rsid w:val="00C442C1"/>
    <w:rsid w:val="00C47B95"/>
    <w:rsid w:val="00C51635"/>
    <w:rsid w:val="00C5391B"/>
    <w:rsid w:val="00C55F63"/>
    <w:rsid w:val="00C57894"/>
    <w:rsid w:val="00C61DAC"/>
    <w:rsid w:val="00C62E05"/>
    <w:rsid w:val="00C63FCA"/>
    <w:rsid w:val="00C6520C"/>
    <w:rsid w:val="00C82773"/>
    <w:rsid w:val="00C83A48"/>
    <w:rsid w:val="00C841B2"/>
    <w:rsid w:val="00C8644C"/>
    <w:rsid w:val="00C86E67"/>
    <w:rsid w:val="00C9453E"/>
    <w:rsid w:val="00C95D3A"/>
    <w:rsid w:val="00CA6A31"/>
    <w:rsid w:val="00CB6BA8"/>
    <w:rsid w:val="00CC240D"/>
    <w:rsid w:val="00CC4BFE"/>
    <w:rsid w:val="00CC5A71"/>
    <w:rsid w:val="00CC6F0F"/>
    <w:rsid w:val="00CC7D45"/>
    <w:rsid w:val="00CD1608"/>
    <w:rsid w:val="00CD4090"/>
    <w:rsid w:val="00CD42DF"/>
    <w:rsid w:val="00CD75D1"/>
    <w:rsid w:val="00CF20B1"/>
    <w:rsid w:val="00CF5713"/>
    <w:rsid w:val="00CF65AE"/>
    <w:rsid w:val="00CF78AE"/>
    <w:rsid w:val="00D03D3A"/>
    <w:rsid w:val="00D14455"/>
    <w:rsid w:val="00D20A4B"/>
    <w:rsid w:val="00D21D4F"/>
    <w:rsid w:val="00D26172"/>
    <w:rsid w:val="00D310A1"/>
    <w:rsid w:val="00D31A01"/>
    <w:rsid w:val="00D32DAB"/>
    <w:rsid w:val="00D330E1"/>
    <w:rsid w:val="00D33F77"/>
    <w:rsid w:val="00D3622F"/>
    <w:rsid w:val="00D4155B"/>
    <w:rsid w:val="00D4200B"/>
    <w:rsid w:val="00D52ADD"/>
    <w:rsid w:val="00D5519B"/>
    <w:rsid w:val="00D60952"/>
    <w:rsid w:val="00D62BF2"/>
    <w:rsid w:val="00D64010"/>
    <w:rsid w:val="00D75088"/>
    <w:rsid w:val="00D80703"/>
    <w:rsid w:val="00D8496C"/>
    <w:rsid w:val="00D86E8C"/>
    <w:rsid w:val="00D9216D"/>
    <w:rsid w:val="00DA0799"/>
    <w:rsid w:val="00DA5412"/>
    <w:rsid w:val="00DB2031"/>
    <w:rsid w:val="00DB5687"/>
    <w:rsid w:val="00DB6A9C"/>
    <w:rsid w:val="00DB739A"/>
    <w:rsid w:val="00DC1469"/>
    <w:rsid w:val="00DC74EA"/>
    <w:rsid w:val="00DD0E37"/>
    <w:rsid w:val="00DD3A5E"/>
    <w:rsid w:val="00DD54E3"/>
    <w:rsid w:val="00DD63D6"/>
    <w:rsid w:val="00DE1B82"/>
    <w:rsid w:val="00DE479B"/>
    <w:rsid w:val="00DF1B0C"/>
    <w:rsid w:val="00DF1E80"/>
    <w:rsid w:val="00DF69B9"/>
    <w:rsid w:val="00E0138B"/>
    <w:rsid w:val="00E04427"/>
    <w:rsid w:val="00E0515D"/>
    <w:rsid w:val="00E057C2"/>
    <w:rsid w:val="00E05B50"/>
    <w:rsid w:val="00E06327"/>
    <w:rsid w:val="00E07F07"/>
    <w:rsid w:val="00E11A01"/>
    <w:rsid w:val="00E1205D"/>
    <w:rsid w:val="00E17F35"/>
    <w:rsid w:val="00E21513"/>
    <w:rsid w:val="00E24302"/>
    <w:rsid w:val="00E24C33"/>
    <w:rsid w:val="00E3104A"/>
    <w:rsid w:val="00E34A4F"/>
    <w:rsid w:val="00E37760"/>
    <w:rsid w:val="00E41BE2"/>
    <w:rsid w:val="00E41ED5"/>
    <w:rsid w:val="00E45787"/>
    <w:rsid w:val="00E52946"/>
    <w:rsid w:val="00E52B5D"/>
    <w:rsid w:val="00E52BAC"/>
    <w:rsid w:val="00E563D4"/>
    <w:rsid w:val="00E56594"/>
    <w:rsid w:val="00E57809"/>
    <w:rsid w:val="00E67534"/>
    <w:rsid w:val="00E72E11"/>
    <w:rsid w:val="00E74D85"/>
    <w:rsid w:val="00E853C8"/>
    <w:rsid w:val="00E9097A"/>
    <w:rsid w:val="00E90F66"/>
    <w:rsid w:val="00EB219D"/>
    <w:rsid w:val="00EB6B8A"/>
    <w:rsid w:val="00EC2ACA"/>
    <w:rsid w:val="00EC2DFB"/>
    <w:rsid w:val="00EC3BBF"/>
    <w:rsid w:val="00EC6AE2"/>
    <w:rsid w:val="00EC712A"/>
    <w:rsid w:val="00EC7C5C"/>
    <w:rsid w:val="00EC7D5D"/>
    <w:rsid w:val="00ED3564"/>
    <w:rsid w:val="00ED7B20"/>
    <w:rsid w:val="00EE67A7"/>
    <w:rsid w:val="00F038ED"/>
    <w:rsid w:val="00F062B1"/>
    <w:rsid w:val="00F1127E"/>
    <w:rsid w:val="00F11513"/>
    <w:rsid w:val="00F121D0"/>
    <w:rsid w:val="00F23AAC"/>
    <w:rsid w:val="00F26CBD"/>
    <w:rsid w:val="00F27B29"/>
    <w:rsid w:val="00F31032"/>
    <w:rsid w:val="00F31B10"/>
    <w:rsid w:val="00F34129"/>
    <w:rsid w:val="00F3582F"/>
    <w:rsid w:val="00F367EB"/>
    <w:rsid w:val="00F40AA5"/>
    <w:rsid w:val="00F4119C"/>
    <w:rsid w:val="00F416DC"/>
    <w:rsid w:val="00F51409"/>
    <w:rsid w:val="00F56AB8"/>
    <w:rsid w:val="00F57BE8"/>
    <w:rsid w:val="00F62C3B"/>
    <w:rsid w:val="00F630BD"/>
    <w:rsid w:val="00F646D4"/>
    <w:rsid w:val="00F655AF"/>
    <w:rsid w:val="00F66E7F"/>
    <w:rsid w:val="00F73DD9"/>
    <w:rsid w:val="00F860CC"/>
    <w:rsid w:val="00F87F09"/>
    <w:rsid w:val="00F9195E"/>
    <w:rsid w:val="00FA77DD"/>
    <w:rsid w:val="00FB225B"/>
    <w:rsid w:val="00FC193A"/>
    <w:rsid w:val="00FC563B"/>
    <w:rsid w:val="00FD16AA"/>
    <w:rsid w:val="00FD197F"/>
    <w:rsid w:val="00FD25F2"/>
    <w:rsid w:val="00FD4C54"/>
    <w:rsid w:val="00FD695C"/>
    <w:rsid w:val="00FE0369"/>
    <w:rsid w:val="00FE3032"/>
    <w:rsid w:val="00FE4EE2"/>
    <w:rsid w:val="00FF16A1"/>
    <w:rsid w:val="00FF2E1C"/>
    <w:rsid w:val="083370E4"/>
    <w:rsid w:val="15560C7B"/>
    <w:rsid w:val="15614F2A"/>
    <w:rsid w:val="18F71640"/>
    <w:rsid w:val="1D556936"/>
    <w:rsid w:val="31E86EF0"/>
    <w:rsid w:val="4E4C7EBA"/>
    <w:rsid w:val="553815AB"/>
    <w:rsid w:val="69760FE8"/>
    <w:rsid w:val="6EBC70AC"/>
    <w:rsid w:val="760B5D5A"/>
    <w:rsid w:val="7DAA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16FB"/>
  <w15:docId w15:val="{3E018A22-566D-4CF4-8F1D-672CAFE4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eastAsiaTheme="minorHAns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1"/>
    <w:uiPriority w:val="99"/>
    <w:qFormat/>
    <w:pPr>
      <w:tabs>
        <w:tab w:val="left" w:pos="907"/>
        <w:tab w:val="center" w:pos="4320"/>
        <w:tab w:val="right" w:pos="8640"/>
      </w:tabs>
      <w:spacing w:before="120"/>
      <w:jc w:val="both"/>
    </w:pPr>
    <w:rPr>
      <w:sz w:val="26"/>
      <w:szCs w:val="26"/>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qFormat/>
  </w:style>
  <w:style w:type="character" w:customStyle="1" w:styleId="HeaderChar1">
    <w:name w:val="Header Char1"/>
    <w:link w:val="Header"/>
    <w:uiPriority w:val="99"/>
    <w:qFormat/>
    <w:rPr>
      <w:rFonts w:ascii="Times New Roman" w:eastAsia="Times New Roman" w:hAnsi="Times New Roman" w:cs="Times New Roman"/>
      <w:sz w:val="26"/>
      <w:szCs w:val="26"/>
    </w:rPr>
  </w:style>
  <w:style w:type="paragraph" w:customStyle="1" w:styleId="BodyText1">
    <w:name w:val="Body Text1"/>
    <w:basedOn w:val="Normal"/>
    <w:qFormat/>
    <w:pPr>
      <w:widowControl w:val="0"/>
      <w:shd w:val="clear" w:color="auto" w:fill="FFFFFF"/>
      <w:spacing w:before="120" w:line="350" w:lineRule="exact"/>
      <w:ind w:hanging="500"/>
    </w:pPr>
    <w:rPr>
      <w:sz w:val="26"/>
      <w:szCs w:val="26"/>
    </w:rPr>
  </w:style>
  <w:style w:type="character" w:customStyle="1" w:styleId="textexposedshow">
    <w:name w:val="text_exposed_show"/>
    <w:basedOn w:val="DefaultParagraphFont"/>
    <w:qFormat/>
  </w:style>
  <w:style w:type="paragraph" w:customStyle="1" w:styleId="normal1">
    <w:name w:val="normal_1"/>
    <w:basedOn w:val="Normal"/>
    <w:link w:val="normal1Char"/>
    <w:qFormat/>
    <w:pPr>
      <w:spacing w:before="120" w:after="120"/>
      <w:ind w:firstLine="567"/>
      <w:jc w:val="both"/>
    </w:pPr>
    <w:rPr>
      <w:rFonts w:eastAsia="Calibri"/>
      <w:sz w:val="28"/>
      <w:szCs w:val="28"/>
      <w:lang w:val="da-DK"/>
    </w:rPr>
  </w:style>
  <w:style w:type="character" w:customStyle="1" w:styleId="normal1Char">
    <w:name w:val="normal_1 Char"/>
    <w:link w:val="normal1"/>
    <w:qFormat/>
    <w:rPr>
      <w:rFonts w:ascii="Times New Roman" w:eastAsia="Calibri" w:hAnsi="Times New Roman" w:cs="Times New Roman"/>
      <w:sz w:val="28"/>
      <w:szCs w:val="28"/>
      <w:lang w:val="da-DK"/>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rPr>
      <w:sz w:val="26"/>
      <w:szCs w:val="26"/>
    </w:rPr>
  </w:style>
  <w:style w:type="character" w:customStyle="1" w:styleId="fontstyle01">
    <w:name w:val="fontstyle01"/>
    <w:basedOn w:val="DefaultParagraphFont"/>
    <w:qFormat/>
    <w:rPr>
      <w:rFonts w:ascii="TimesNewRomanPSMT" w:hAnsi="TimesNewRomanPSMT" w:hint="default"/>
      <w:color w:val="212121"/>
      <w:sz w:val="28"/>
      <w:szCs w:val="28"/>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Char2">
    <w:name w:val="Char2"/>
    <w:basedOn w:val="Normal"/>
    <w:qFormat/>
    <w:pPr>
      <w:spacing w:after="160" w:line="240" w:lineRule="exact"/>
    </w:pPr>
    <w:rPr>
      <w:rFonts w:ascii="Verdana" w:hAnsi="Verdana"/>
      <w:sz w:val="20"/>
      <w:szCs w:val="20"/>
    </w:rPr>
  </w:style>
  <w:style w:type="character" w:customStyle="1" w:styleId="ListParagraphChar">
    <w:name w:val="List Paragraph Char"/>
    <w:link w:val="ListParagraph"/>
    <w:uiPriority w:val="34"/>
    <w:qFormat/>
    <w:locked/>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Revision2">
    <w:name w:val="Revision2"/>
    <w:hidden/>
    <w:uiPriority w:val="99"/>
    <w:semiHidden/>
    <w:qFormat/>
    <w:rPr>
      <w:rFonts w:eastAsia="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D25F2"/>
    <w:rPr>
      <w:i/>
      <w:iCs/>
    </w:rPr>
  </w:style>
  <w:style w:type="paragraph" w:styleId="Revision">
    <w:name w:val="Revision"/>
    <w:hidden/>
    <w:uiPriority w:val="99"/>
    <w:semiHidden/>
    <w:rsid w:val="00B655B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5061">
      <w:bodyDiv w:val="1"/>
      <w:marLeft w:val="0"/>
      <w:marRight w:val="0"/>
      <w:marTop w:val="0"/>
      <w:marBottom w:val="0"/>
      <w:divBdr>
        <w:top w:val="none" w:sz="0" w:space="0" w:color="auto"/>
        <w:left w:val="none" w:sz="0" w:space="0" w:color="auto"/>
        <w:bottom w:val="none" w:sz="0" w:space="0" w:color="auto"/>
        <w:right w:val="none" w:sz="0" w:space="0" w:color="auto"/>
      </w:divBdr>
    </w:div>
    <w:div w:id="849837101">
      <w:bodyDiv w:val="1"/>
      <w:marLeft w:val="0"/>
      <w:marRight w:val="0"/>
      <w:marTop w:val="0"/>
      <w:marBottom w:val="0"/>
      <w:divBdr>
        <w:top w:val="none" w:sz="0" w:space="0" w:color="auto"/>
        <w:left w:val="none" w:sz="0" w:space="0" w:color="auto"/>
        <w:bottom w:val="none" w:sz="0" w:space="0" w:color="auto"/>
        <w:right w:val="none" w:sz="0" w:space="0" w:color="auto"/>
      </w:divBdr>
    </w:div>
    <w:div w:id="1280914554">
      <w:bodyDiv w:val="1"/>
      <w:marLeft w:val="0"/>
      <w:marRight w:val="0"/>
      <w:marTop w:val="0"/>
      <w:marBottom w:val="0"/>
      <w:divBdr>
        <w:top w:val="none" w:sz="0" w:space="0" w:color="auto"/>
        <w:left w:val="none" w:sz="0" w:space="0" w:color="auto"/>
        <w:bottom w:val="none" w:sz="0" w:space="0" w:color="auto"/>
        <w:right w:val="none" w:sz="0" w:space="0" w:color="auto"/>
      </w:divBdr>
    </w:div>
    <w:div w:id="1679771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Ha</dc:creator>
  <cp:lastModifiedBy>Phạm Phương Thảo</cp:lastModifiedBy>
  <cp:revision>2</cp:revision>
  <dcterms:created xsi:type="dcterms:W3CDTF">2025-09-05T07:17:00Z</dcterms:created>
  <dcterms:modified xsi:type="dcterms:W3CDTF">2025-09-05T07:17:00Z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a23ff01ea9c56d559154a82114655defbec2d5fe5564b0c5e570ae5ce72a2408</vt:lpwstr>
  </property>
  <property fmtid="{D5CDD505-2E9C-101B-9397-08002B2CF9AE}" pid="3" name="KSOProductBuildVer">
    <vt:lpwstr>1033-12.2.0.13306</vt:lpwstr>
  </property>
  <property fmtid="{D5CDD505-2E9C-101B-9397-08002B2CF9AE}" pid="4" name="ICV">
    <vt:lpwstr>1A4F28C94A4C43A29D6761898A4B1370_13</vt:lpwstr>
  </property>
</Properties>
</file>