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Y="-255"/>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6480"/>
      </w:tblGrid>
      <w:tr w:rsidR="007206AB" w14:paraId="5CAEC776" w14:textId="77777777">
        <w:tc>
          <w:tcPr>
            <w:tcW w:w="3150" w:type="dxa"/>
          </w:tcPr>
          <w:p w14:paraId="3043D380" w14:textId="77777777" w:rsidR="007206AB" w:rsidRDefault="00644DA8">
            <w:pPr>
              <w:jc w:val="center"/>
              <w:rPr>
                <w:b/>
                <w:i/>
                <w:sz w:val="26"/>
                <w:szCs w:val="26"/>
              </w:rPr>
            </w:pPr>
            <w:r>
              <w:rPr>
                <w:b/>
                <w:i/>
                <w:noProof/>
                <w:sz w:val="26"/>
                <w:szCs w:val="26"/>
              </w:rPr>
              <w:drawing>
                <wp:inline distT="0" distB="0" distL="0" distR="0" wp14:anchorId="3A3DF4E1" wp14:editId="75E82FBB">
                  <wp:extent cx="1762125" cy="1123950"/>
                  <wp:effectExtent l="0" t="0" r="9525"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762371" cy="1124107"/>
                          </a:xfrm>
                          <a:prstGeom prst="rect">
                            <a:avLst/>
                          </a:prstGeom>
                        </pic:spPr>
                      </pic:pic>
                    </a:graphicData>
                  </a:graphic>
                </wp:inline>
              </w:drawing>
            </w:r>
          </w:p>
        </w:tc>
        <w:tc>
          <w:tcPr>
            <w:tcW w:w="6480" w:type="dxa"/>
          </w:tcPr>
          <w:p w14:paraId="35159A96" w14:textId="77777777" w:rsidR="007206AB" w:rsidRDefault="00644DA8">
            <w:pPr>
              <w:jc w:val="center"/>
              <w:rPr>
                <w:color w:val="003399"/>
                <w:sz w:val="28"/>
                <w:szCs w:val="28"/>
              </w:rPr>
            </w:pPr>
            <w:r>
              <w:rPr>
                <w:color w:val="003399"/>
                <w:sz w:val="28"/>
                <w:szCs w:val="28"/>
              </w:rPr>
              <w:t>TẬP ĐOÀN ĐIỆN LỰC VIỆT NAM</w:t>
            </w:r>
          </w:p>
          <w:p w14:paraId="18D8321A" w14:textId="77777777" w:rsidR="007206AB" w:rsidRDefault="00644DA8">
            <w:pPr>
              <w:jc w:val="center"/>
              <w:rPr>
                <w:b/>
                <w:color w:val="003399"/>
                <w:sz w:val="28"/>
                <w:szCs w:val="28"/>
              </w:rPr>
            </w:pPr>
            <w:r>
              <w:rPr>
                <w:b/>
                <w:color w:val="003399"/>
                <w:sz w:val="28"/>
                <w:szCs w:val="28"/>
              </w:rPr>
              <w:t>TỔNG CÔNG TY PHÁT ĐIỆN 1</w:t>
            </w:r>
          </w:p>
          <w:p w14:paraId="3906DF78" w14:textId="77777777" w:rsidR="007206AB" w:rsidRDefault="00644DA8">
            <w:pPr>
              <w:jc w:val="center"/>
              <w:rPr>
                <w:b/>
                <w:sz w:val="28"/>
                <w:szCs w:val="28"/>
              </w:rPr>
            </w:pPr>
            <w:r>
              <w:rPr>
                <w:b/>
                <w:sz w:val="28"/>
                <w:szCs w:val="28"/>
              </w:rPr>
              <w:t>THÔNG CÁO BÁO CHÍ</w:t>
            </w:r>
          </w:p>
          <w:p w14:paraId="57B7D822" w14:textId="19E5C991" w:rsidR="007206AB" w:rsidRDefault="00644DA8">
            <w:pPr>
              <w:jc w:val="center"/>
              <w:rPr>
                <w:sz w:val="28"/>
                <w:szCs w:val="28"/>
              </w:rPr>
            </w:pPr>
            <w:r>
              <w:rPr>
                <w:sz w:val="28"/>
                <w:szCs w:val="28"/>
              </w:rPr>
              <w:t xml:space="preserve">KẾT QUẢ SXKD - ĐTXD </w:t>
            </w:r>
            <w:r w:rsidR="004C02B2">
              <w:rPr>
                <w:sz w:val="28"/>
                <w:szCs w:val="28"/>
              </w:rPr>
              <w:t>THÁNG 3</w:t>
            </w:r>
          </w:p>
          <w:p w14:paraId="42EB6C83" w14:textId="0F3C1AB3" w:rsidR="007206AB" w:rsidRDefault="00644DA8">
            <w:pPr>
              <w:jc w:val="center"/>
              <w:rPr>
                <w:sz w:val="26"/>
                <w:szCs w:val="26"/>
              </w:rPr>
            </w:pPr>
            <w:r>
              <w:rPr>
                <w:sz w:val="28"/>
                <w:szCs w:val="28"/>
              </w:rPr>
              <w:t xml:space="preserve">VÀ KẾ HOẠCH THÁNG </w:t>
            </w:r>
            <w:r w:rsidR="00104F0E">
              <w:rPr>
                <w:sz w:val="28"/>
                <w:szCs w:val="28"/>
              </w:rPr>
              <w:t>4</w:t>
            </w:r>
            <w:r>
              <w:rPr>
                <w:sz w:val="28"/>
                <w:szCs w:val="28"/>
              </w:rPr>
              <w:t xml:space="preserve"> NĂM 202</w:t>
            </w:r>
            <w:r w:rsidR="00433632">
              <w:rPr>
                <w:sz w:val="28"/>
                <w:szCs w:val="28"/>
              </w:rPr>
              <w:t>4</w:t>
            </w:r>
          </w:p>
        </w:tc>
      </w:tr>
    </w:tbl>
    <w:p w14:paraId="3826ECF5" w14:textId="4A03E02F" w:rsidR="007206AB" w:rsidRDefault="00644DA8" w:rsidP="008B5E94">
      <w:pPr>
        <w:pStyle w:val="NormalWeb"/>
        <w:spacing w:before="240" w:beforeAutospacing="0" w:after="160" w:afterAutospacing="0" w:line="276" w:lineRule="auto"/>
        <w:ind w:firstLine="567"/>
        <w:jc w:val="both"/>
        <w:rPr>
          <w:sz w:val="28"/>
          <w:szCs w:val="28"/>
        </w:rPr>
      </w:pPr>
      <w:r>
        <w:rPr>
          <w:rStyle w:val="Strong"/>
          <w:sz w:val="28"/>
          <w:szCs w:val="28"/>
        </w:rPr>
        <w:t xml:space="preserve">Kết quả SXKD &amp; ĐTXD </w:t>
      </w:r>
      <w:r w:rsidR="004C02B2">
        <w:rPr>
          <w:rStyle w:val="Strong"/>
          <w:sz w:val="28"/>
          <w:szCs w:val="28"/>
        </w:rPr>
        <w:t>tháng 3</w:t>
      </w:r>
      <w:r w:rsidR="00104F0E">
        <w:rPr>
          <w:rStyle w:val="Strong"/>
          <w:sz w:val="28"/>
          <w:szCs w:val="28"/>
        </w:rPr>
        <w:t>/</w:t>
      </w:r>
      <w:r>
        <w:rPr>
          <w:rStyle w:val="Strong"/>
          <w:sz w:val="28"/>
          <w:szCs w:val="28"/>
        </w:rPr>
        <w:t>202</w:t>
      </w:r>
      <w:r w:rsidR="00433632">
        <w:rPr>
          <w:rStyle w:val="Strong"/>
          <w:sz w:val="28"/>
          <w:szCs w:val="28"/>
        </w:rPr>
        <w:t>4</w:t>
      </w:r>
      <w:r>
        <w:rPr>
          <w:rStyle w:val="Strong"/>
          <w:sz w:val="28"/>
          <w:szCs w:val="28"/>
        </w:rPr>
        <w:t xml:space="preserve"> </w:t>
      </w:r>
    </w:p>
    <w:p w14:paraId="716F9E24" w14:textId="716CEDF0" w:rsidR="003F4968" w:rsidRPr="003F4968" w:rsidRDefault="004C02B2" w:rsidP="008B5E94">
      <w:pPr>
        <w:pStyle w:val="Char2"/>
        <w:spacing w:before="120" w:line="276" w:lineRule="auto"/>
        <w:ind w:firstLine="567"/>
        <w:jc w:val="both"/>
        <w:rPr>
          <w:rStyle w:val="Strong"/>
          <w:rFonts w:ascii="Times New Roman" w:hAnsi="Times New Roman"/>
          <w:b w:val="0"/>
          <w:bCs w:val="0"/>
          <w:color w:val="000000"/>
          <w:sz w:val="28"/>
          <w:szCs w:val="28"/>
          <w:shd w:val="clear" w:color="auto" w:fill="FFFFFF"/>
        </w:rPr>
      </w:pPr>
      <w:r>
        <w:rPr>
          <w:rFonts w:ascii="Times New Roman" w:hAnsi="Times New Roman"/>
          <w:sz w:val="28"/>
          <w:szCs w:val="28"/>
        </w:rPr>
        <w:t>Tháng 3/</w:t>
      </w:r>
      <w:r w:rsidR="00644DA8" w:rsidRPr="003F4968">
        <w:rPr>
          <w:rFonts w:ascii="Times New Roman" w:hAnsi="Times New Roman"/>
          <w:sz w:val="28"/>
          <w:szCs w:val="28"/>
        </w:rPr>
        <w:t>202</w:t>
      </w:r>
      <w:r w:rsidR="003F4968" w:rsidRPr="003F4968">
        <w:rPr>
          <w:rFonts w:ascii="Times New Roman" w:hAnsi="Times New Roman"/>
          <w:sz w:val="28"/>
          <w:szCs w:val="28"/>
        </w:rPr>
        <w:t>4</w:t>
      </w:r>
      <w:r w:rsidR="00644DA8" w:rsidRPr="003F4968">
        <w:rPr>
          <w:rFonts w:ascii="Times New Roman" w:hAnsi="Times New Roman"/>
          <w:sz w:val="28"/>
          <w:szCs w:val="28"/>
        </w:rPr>
        <w:t xml:space="preserve">, </w:t>
      </w:r>
      <w:r w:rsidR="003F4968" w:rsidRPr="003F4968">
        <w:rPr>
          <w:rFonts w:ascii="Times New Roman" w:hAnsi="Times New Roman"/>
          <w:sz w:val="28"/>
          <w:szCs w:val="28"/>
        </w:rPr>
        <w:t>t</w:t>
      </w:r>
      <w:r w:rsidR="00646980" w:rsidRPr="003F4968">
        <w:rPr>
          <w:rFonts w:ascii="Times New Roman" w:hAnsi="Times New Roman"/>
          <w:bCs/>
          <w:sz w:val="28"/>
          <w:szCs w:val="28"/>
        </w:rPr>
        <w:t xml:space="preserve">ần suất nước về các </w:t>
      </w:r>
      <w:r w:rsidR="00646980" w:rsidRPr="003F4968">
        <w:rPr>
          <w:rFonts w:ascii="Times New Roman" w:hAnsi="Times New Roman"/>
          <w:sz w:val="28"/>
          <w:szCs w:val="28"/>
        </w:rPr>
        <w:t>hồ thủy điện của EVN</w:t>
      </w:r>
      <w:r w:rsidR="00646980" w:rsidRPr="003F4968">
        <w:rPr>
          <w:rFonts w:ascii="Times New Roman" w:hAnsi="Times New Roman"/>
          <w:i/>
          <w:iCs/>
          <w:sz w:val="28"/>
          <w:szCs w:val="28"/>
        </w:rPr>
        <w:t>GENCO1</w:t>
      </w:r>
      <w:r w:rsidR="00646980" w:rsidRPr="003F4968">
        <w:rPr>
          <w:rFonts w:ascii="Times New Roman" w:hAnsi="Times New Roman"/>
          <w:sz w:val="28"/>
          <w:szCs w:val="28"/>
        </w:rPr>
        <w:t xml:space="preserve"> </w:t>
      </w:r>
      <w:r w:rsidR="00DA7E5B">
        <w:rPr>
          <w:rFonts w:ascii="Times New Roman" w:hAnsi="Times New Roman"/>
          <w:sz w:val="28"/>
          <w:szCs w:val="28"/>
        </w:rPr>
        <w:t xml:space="preserve">khu vực Tây Nguyên – Nam Trung Bộ </w:t>
      </w:r>
      <w:r w:rsidR="00104F0E">
        <w:rPr>
          <w:rFonts w:ascii="Times New Roman" w:hAnsi="Times New Roman"/>
          <w:bCs/>
          <w:sz w:val="28"/>
          <w:szCs w:val="28"/>
        </w:rPr>
        <w:t>có xu hướng tốt hơn (trừ hồ thủy điện Đại Ninh và Bắc Bình)</w:t>
      </w:r>
      <w:r w:rsidR="00DA7E5B">
        <w:rPr>
          <w:rFonts w:ascii="Times New Roman" w:hAnsi="Times New Roman"/>
          <w:bCs/>
          <w:sz w:val="28"/>
          <w:szCs w:val="28"/>
        </w:rPr>
        <w:t>, trong khi các hồ thủy điện khu vực Bắc Trung Bộ tần suất nước về kém</w:t>
      </w:r>
      <w:r w:rsidR="00644DA8" w:rsidRPr="003F4968">
        <w:rPr>
          <w:rFonts w:ascii="Times New Roman" w:hAnsi="Times New Roman"/>
          <w:sz w:val="28"/>
          <w:szCs w:val="28"/>
        </w:rPr>
        <w:t xml:space="preserve">. </w:t>
      </w:r>
      <w:r w:rsidR="00DF45F4">
        <w:rPr>
          <w:rFonts w:ascii="Times New Roman" w:hAnsi="Times New Roman"/>
          <w:sz w:val="28"/>
          <w:szCs w:val="28"/>
        </w:rPr>
        <w:t>C</w:t>
      </w:r>
      <w:r w:rsidR="00644DA8" w:rsidRPr="003F4968">
        <w:rPr>
          <w:rFonts w:ascii="Times New Roman" w:hAnsi="Times New Roman"/>
          <w:sz w:val="28"/>
          <w:szCs w:val="28"/>
        </w:rPr>
        <w:t xml:space="preserve">ông tác </w:t>
      </w:r>
      <w:r w:rsidR="00644DA8" w:rsidRPr="003F4968">
        <w:rPr>
          <w:rFonts w:ascii="Times New Roman" w:hAnsi="Times New Roman"/>
          <w:color w:val="050505"/>
          <w:sz w:val="28"/>
          <w:szCs w:val="28"/>
          <w:shd w:val="clear" w:color="auto" w:fill="FFFFFF"/>
        </w:rPr>
        <w:t>cung ứng nhiên liệu cho các nhà máy nhiệt điện đáp ứng đủ cho nhu cầu vận hành và duy trì khối lượng dự trữ</w:t>
      </w:r>
      <w:r w:rsidR="00DF45F4">
        <w:rPr>
          <w:rFonts w:ascii="Times New Roman" w:hAnsi="Times New Roman"/>
          <w:color w:val="050505"/>
          <w:sz w:val="28"/>
          <w:szCs w:val="28"/>
          <w:shd w:val="clear" w:color="auto" w:fill="FFFFFF"/>
        </w:rPr>
        <w:t xml:space="preserve"> theo quy định.</w:t>
      </w:r>
    </w:p>
    <w:p w14:paraId="2F1828E3" w14:textId="4FAFC124" w:rsidR="003F4968" w:rsidRDefault="004C02B2" w:rsidP="008B5E94">
      <w:pPr>
        <w:pStyle w:val="Char2"/>
        <w:spacing w:before="120" w:line="276" w:lineRule="auto"/>
        <w:ind w:firstLine="567"/>
        <w:jc w:val="both"/>
        <w:rPr>
          <w:rFonts w:ascii="Times New Roman" w:hAnsi="Times New Roman"/>
          <w:color w:val="050505"/>
          <w:sz w:val="28"/>
          <w:szCs w:val="28"/>
          <w:shd w:val="clear" w:color="auto" w:fill="FFFFFF"/>
          <w:lang w:val="vi-VN"/>
        </w:rPr>
      </w:pPr>
      <w:r>
        <w:rPr>
          <w:rFonts w:ascii="Times New Roman" w:hAnsi="Times New Roman"/>
          <w:sz w:val="28"/>
          <w:szCs w:val="28"/>
        </w:rPr>
        <w:t>Trong khi đó, p</w:t>
      </w:r>
      <w:r w:rsidR="00104F0E">
        <w:rPr>
          <w:rFonts w:ascii="Times New Roman" w:hAnsi="Times New Roman"/>
          <w:sz w:val="28"/>
          <w:szCs w:val="28"/>
        </w:rPr>
        <w:t xml:space="preserve">hụ tải hệ thống điện tháng 3 </w:t>
      </w:r>
      <w:r w:rsidR="00B11C58">
        <w:rPr>
          <w:rFonts w:ascii="Times New Roman" w:hAnsi="Times New Roman"/>
          <w:sz w:val="28"/>
          <w:szCs w:val="28"/>
        </w:rPr>
        <w:t xml:space="preserve">tăng 10,96% so với cùng kỳ năm 2023 và tăng 2,14% </w:t>
      </w:r>
      <w:r w:rsidR="00104F0E">
        <w:rPr>
          <w:rFonts w:ascii="Times New Roman" w:hAnsi="Times New Roman"/>
          <w:sz w:val="28"/>
          <w:szCs w:val="28"/>
        </w:rPr>
        <w:t>so với kế hoạch năm 2024 của Bộ Công Thương.</w:t>
      </w:r>
      <w:r w:rsidR="00964B42">
        <w:rPr>
          <w:rFonts w:ascii="Times New Roman" w:hAnsi="Times New Roman"/>
          <w:sz w:val="28"/>
          <w:szCs w:val="28"/>
        </w:rPr>
        <w:t xml:space="preserve"> </w:t>
      </w:r>
      <w:r>
        <w:rPr>
          <w:rFonts w:ascii="Times New Roman" w:hAnsi="Times New Roman"/>
          <w:sz w:val="28"/>
          <w:szCs w:val="28"/>
        </w:rPr>
        <w:t xml:space="preserve">Để </w:t>
      </w:r>
      <w:r w:rsidR="00DF45F4">
        <w:rPr>
          <w:rFonts w:ascii="Times New Roman" w:hAnsi="Times New Roman"/>
          <w:sz w:val="28"/>
          <w:szCs w:val="28"/>
        </w:rPr>
        <w:t xml:space="preserve">đáp ứng nhu cầu tiêu thụ điện tăng, </w:t>
      </w:r>
      <w:r w:rsidR="00DF45F4" w:rsidRPr="003F4968">
        <w:rPr>
          <w:rFonts w:ascii="Times New Roman" w:hAnsi="Times New Roman"/>
          <w:sz w:val="28"/>
          <w:szCs w:val="28"/>
        </w:rPr>
        <w:t>EVN</w:t>
      </w:r>
      <w:r w:rsidR="00DF45F4" w:rsidRPr="003F4968">
        <w:rPr>
          <w:rFonts w:ascii="Times New Roman" w:hAnsi="Times New Roman"/>
          <w:i/>
          <w:iCs/>
          <w:sz w:val="28"/>
          <w:szCs w:val="28"/>
        </w:rPr>
        <w:t>GENCO1</w:t>
      </w:r>
      <w:r w:rsidR="00DF45F4">
        <w:rPr>
          <w:rFonts w:ascii="Times New Roman" w:hAnsi="Times New Roman"/>
          <w:i/>
          <w:iCs/>
          <w:sz w:val="28"/>
          <w:szCs w:val="28"/>
        </w:rPr>
        <w:t xml:space="preserve"> </w:t>
      </w:r>
      <w:r w:rsidR="00DF45F4">
        <w:rPr>
          <w:rFonts w:ascii="Times New Roman" w:hAnsi="Times New Roman"/>
          <w:sz w:val="28"/>
          <w:szCs w:val="28"/>
        </w:rPr>
        <w:t>đã bám sát chỉ đạo của Bộ Công Thương và EVN</w:t>
      </w:r>
      <w:r w:rsidR="00CD33A1">
        <w:rPr>
          <w:rFonts w:ascii="Times New Roman" w:hAnsi="Times New Roman"/>
          <w:sz w:val="28"/>
          <w:szCs w:val="28"/>
        </w:rPr>
        <w:t xml:space="preserve"> triển khai các giải pháp để đảm bảo cung ứng điện mùa khô 2024, </w:t>
      </w:r>
      <w:r w:rsidR="000C757B">
        <w:rPr>
          <w:rFonts w:ascii="Times New Roman" w:hAnsi="Times New Roman"/>
          <w:sz w:val="28"/>
          <w:szCs w:val="28"/>
        </w:rPr>
        <w:t>nỗ lực vận hành các nhà máy</w:t>
      </w:r>
      <w:r w:rsidR="00DF45F4" w:rsidRPr="003F4968">
        <w:rPr>
          <w:rFonts w:ascii="Times New Roman" w:hAnsi="Times New Roman"/>
          <w:color w:val="050505"/>
          <w:sz w:val="28"/>
          <w:szCs w:val="28"/>
          <w:shd w:val="clear" w:color="auto" w:fill="FFFFFF"/>
        </w:rPr>
        <w:t xml:space="preserve"> đáp ứng nhu cầu huy động của hệ thống điện quốc gia.</w:t>
      </w:r>
      <w:r w:rsidR="00DF45F4">
        <w:rPr>
          <w:rFonts w:ascii="Times New Roman" w:hAnsi="Times New Roman"/>
          <w:color w:val="050505"/>
          <w:sz w:val="28"/>
          <w:szCs w:val="28"/>
          <w:shd w:val="clear" w:color="auto" w:fill="FFFFFF"/>
        </w:rPr>
        <w:t xml:space="preserve"> </w:t>
      </w:r>
      <w:r w:rsidR="00DA7E5B" w:rsidRPr="00DA7E5B">
        <w:rPr>
          <w:rFonts w:ascii="Times New Roman" w:hAnsi="Times New Roman"/>
          <w:color w:val="050505"/>
          <w:sz w:val="28"/>
          <w:szCs w:val="28"/>
          <w:shd w:val="clear" w:color="auto" w:fill="FFFFFF"/>
          <w:lang w:val="vi-VN"/>
        </w:rPr>
        <w:t>Tổng công ty</w:t>
      </w:r>
      <w:r w:rsidR="00DF45F4">
        <w:rPr>
          <w:rFonts w:ascii="Times New Roman" w:hAnsi="Times New Roman"/>
          <w:color w:val="050505"/>
          <w:sz w:val="28"/>
          <w:szCs w:val="28"/>
          <w:shd w:val="clear" w:color="auto" w:fill="FFFFFF"/>
        </w:rPr>
        <w:t xml:space="preserve"> </w:t>
      </w:r>
      <w:r w:rsidR="00DA7E5B" w:rsidRPr="00DA7E5B">
        <w:rPr>
          <w:rFonts w:ascii="Times New Roman" w:hAnsi="Times New Roman"/>
          <w:color w:val="050505"/>
          <w:sz w:val="28"/>
          <w:szCs w:val="28"/>
          <w:shd w:val="clear" w:color="auto" w:fill="FFFFFF"/>
          <w:lang w:val="vi-VN"/>
        </w:rPr>
        <w:t xml:space="preserve">cùng các đơn vị </w:t>
      </w:r>
      <w:r w:rsidR="00DF45F4">
        <w:rPr>
          <w:rFonts w:ascii="Times New Roman" w:hAnsi="Times New Roman"/>
          <w:color w:val="050505"/>
          <w:sz w:val="28"/>
          <w:szCs w:val="28"/>
          <w:shd w:val="clear" w:color="auto" w:fill="FFFFFF"/>
        </w:rPr>
        <w:t xml:space="preserve">cũng đã </w:t>
      </w:r>
      <w:r w:rsidR="00DA7E5B" w:rsidRPr="00DA7E5B">
        <w:rPr>
          <w:rFonts w:ascii="Times New Roman" w:hAnsi="Times New Roman"/>
          <w:color w:val="050505"/>
          <w:sz w:val="28"/>
          <w:szCs w:val="28"/>
          <w:shd w:val="clear" w:color="auto" w:fill="FFFFFF"/>
          <w:lang w:val="vi-VN"/>
        </w:rPr>
        <w:t>làm việc với địa phương để có kế hoạch cấp nước tiết kiệm, hiệu quả, làm cơ sở cấp đủ nước phục vụ nhu cầu của hạ du đến hết mùa cạn.</w:t>
      </w:r>
    </w:p>
    <w:p w14:paraId="16CDCDB1" w14:textId="548DF83D" w:rsidR="00DF45F4" w:rsidRPr="003F4968" w:rsidRDefault="00DF45F4" w:rsidP="008B5E94">
      <w:pPr>
        <w:pStyle w:val="Char2"/>
        <w:spacing w:before="120" w:line="276" w:lineRule="auto"/>
        <w:ind w:firstLine="567"/>
        <w:jc w:val="both"/>
        <w:rPr>
          <w:rFonts w:ascii="Times New Roman" w:hAnsi="Times New Roman"/>
          <w:color w:val="050505"/>
          <w:sz w:val="28"/>
          <w:szCs w:val="28"/>
          <w:shd w:val="clear" w:color="auto" w:fill="FFFFFF"/>
        </w:rPr>
      </w:pPr>
      <w:r w:rsidRPr="003F4968">
        <w:rPr>
          <w:rFonts w:ascii="Times New Roman" w:hAnsi="Times New Roman"/>
          <w:sz w:val="28"/>
          <w:szCs w:val="28"/>
        </w:rPr>
        <w:t xml:space="preserve">Kết quả, tháng </w:t>
      </w:r>
      <w:r w:rsidR="00964B42">
        <w:rPr>
          <w:rFonts w:ascii="Times New Roman" w:hAnsi="Times New Roman"/>
          <w:sz w:val="28"/>
          <w:szCs w:val="28"/>
        </w:rPr>
        <w:t>3</w:t>
      </w:r>
      <w:r w:rsidRPr="003F4968">
        <w:rPr>
          <w:rFonts w:ascii="Times New Roman" w:hAnsi="Times New Roman"/>
          <w:sz w:val="28"/>
          <w:szCs w:val="28"/>
        </w:rPr>
        <w:t>/2024, EVN</w:t>
      </w:r>
      <w:r w:rsidRPr="003F4968">
        <w:rPr>
          <w:rFonts w:ascii="Times New Roman" w:hAnsi="Times New Roman"/>
          <w:i/>
          <w:iCs/>
          <w:sz w:val="28"/>
          <w:szCs w:val="28"/>
        </w:rPr>
        <w:t>GENCO1</w:t>
      </w:r>
      <w:r w:rsidRPr="003F4968">
        <w:rPr>
          <w:rFonts w:ascii="Times New Roman" w:hAnsi="Times New Roman"/>
          <w:sz w:val="28"/>
          <w:szCs w:val="28"/>
        </w:rPr>
        <w:t xml:space="preserve"> đã sản xuất được </w:t>
      </w:r>
      <w:r w:rsidR="00E01748">
        <w:rPr>
          <w:rFonts w:ascii="Times New Roman" w:hAnsi="Times New Roman"/>
          <w:sz w:val="28"/>
          <w:szCs w:val="28"/>
        </w:rPr>
        <w:t>3,19</w:t>
      </w:r>
      <w:r w:rsidRPr="003F4968">
        <w:rPr>
          <w:rFonts w:ascii="Times New Roman" w:hAnsi="Times New Roman"/>
          <w:sz w:val="28"/>
          <w:szCs w:val="28"/>
        </w:rPr>
        <w:t xml:space="preserve"> </w:t>
      </w:r>
      <w:r w:rsidRPr="003F4968">
        <w:rPr>
          <w:rFonts w:ascii="Times New Roman" w:hAnsi="Times New Roman"/>
          <w:bCs/>
          <w:color w:val="000000"/>
          <w:sz w:val="28"/>
          <w:szCs w:val="28"/>
          <w:u w:color="FF0000"/>
        </w:rPr>
        <w:t>tỷ</w:t>
      </w:r>
      <w:r w:rsidRPr="003F4968">
        <w:rPr>
          <w:rFonts w:ascii="Times New Roman" w:hAnsi="Times New Roman"/>
          <w:color w:val="000000"/>
          <w:sz w:val="28"/>
          <w:szCs w:val="28"/>
          <w:u w:color="FF0000"/>
        </w:rPr>
        <w:t xml:space="preserve"> kWh</w:t>
      </w:r>
      <w:r w:rsidRPr="003F4968">
        <w:rPr>
          <w:rFonts w:ascii="Times New Roman" w:hAnsi="Times New Roman"/>
          <w:sz w:val="28"/>
          <w:szCs w:val="28"/>
        </w:rPr>
        <w:t xml:space="preserve">, đạt </w:t>
      </w:r>
      <w:r w:rsidR="00E01748">
        <w:rPr>
          <w:rFonts w:ascii="Times New Roman" w:hAnsi="Times New Roman"/>
          <w:sz w:val="28"/>
          <w:szCs w:val="28"/>
        </w:rPr>
        <w:t>97,6</w:t>
      </w:r>
      <w:r w:rsidRPr="003F4968">
        <w:rPr>
          <w:rFonts w:ascii="Times New Roman" w:hAnsi="Times New Roman"/>
          <w:sz w:val="28"/>
          <w:szCs w:val="28"/>
        </w:rPr>
        <w:t xml:space="preserve">% kế hoạch </w:t>
      </w:r>
      <w:r w:rsidR="00CD33A1">
        <w:rPr>
          <w:rFonts w:ascii="Times New Roman" w:hAnsi="Times New Roman"/>
          <w:sz w:val="28"/>
          <w:szCs w:val="28"/>
        </w:rPr>
        <w:t>được</w:t>
      </w:r>
      <w:r w:rsidRPr="003F4968">
        <w:rPr>
          <w:rFonts w:ascii="Times New Roman" w:hAnsi="Times New Roman"/>
          <w:sz w:val="28"/>
          <w:szCs w:val="28"/>
        </w:rPr>
        <w:t xml:space="preserve"> giao.</w:t>
      </w:r>
      <w:r w:rsidR="009B6BAB">
        <w:rPr>
          <w:rFonts w:ascii="Times New Roman" w:hAnsi="Times New Roman"/>
          <w:sz w:val="28"/>
          <w:szCs w:val="28"/>
        </w:rPr>
        <w:t xml:space="preserve"> </w:t>
      </w:r>
    </w:p>
    <w:p w14:paraId="5AAEB5B7" w14:textId="7A5843B5" w:rsidR="000D1DF3" w:rsidRPr="00C3517D" w:rsidRDefault="00644DA8" w:rsidP="008B5E94">
      <w:pPr>
        <w:spacing w:before="120" w:after="160" w:line="276" w:lineRule="auto"/>
        <w:ind w:firstLine="567"/>
        <w:jc w:val="both"/>
        <w:rPr>
          <w:sz w:val="28"/>
          <w:szCs w:val="28"/>
        </w:rPr>
      </w:pPr>
      <w:r>
        <w:rPr>
          <w:sz w:val="28"/>
          <w:szCs w:val="28"/>
        </w:rPr>
        <w:t>Về đầu tư xây dựng (ĐTXD), các dự án ĐTXD đang được Tổng công ty triển khai theo tiến độ được giao</w:t>
      </w:r>
      <w:r>
        <w:rPr>
          <w:sz w:val="28"/>
          <w:szCs w:val="28"/>
          <w:lang w:val="vi-VN"/>
        </w:rPr>
        <w:t xml:space="preserve">. </w:t>
      </w:r>
      <w:r w:rsidR="000D1DF3">
        <w:rPr>
          <w:sz w:val="28"/>
          <w:szCs w:val="28"/>
        </w:rPr>
        <w:t>Tính đến hết</w:t>
      </w:r>
      <w:r w:rsidR="000D1DF3" w:rsidRPr="00C3517D">
        <w:rPr>
          <w:sz w:val="28"/>
          <w:szCs w:val="28"/>
        </w:rPr>
        <w:t xml:space="preserve"> tháng </w:t>
      </w:r>
      <w:r w:rsidR="00C169DE">
        <w:rPr>
          <w:sz w:val="28"/>
          <w:szCs w:val="28"/>
        </w:rPr>
        <w:t>3</w:t>
      </w:r>
      <w:r w:rsidR="000D1DF3" w:rsidRPr="00C3517D">
        <w:rPr>
          <w:sz w:val="28"/>
          <w:szCs w:val="28"/>
        </w:rPr>
        <w:t xml:space="preserve">, khối lượng thực hiện ĐTXD </w:t>
      </w:r>
      <w:r w:rsidR="000D1DF3">
        <w:rPr>
          <w:sz w:val="28"/>
          <w:szCs w:val="28"/>
        </w:rPr>
        <w:t xml:space="preserve">đạt </w:t>
      </w:r>
      <w:r w:rsidR="00C169DE">
        <w:rPr>
          <w:sz w:val="28"/>
          <w:szCs w:val="28"/>
        </w:rPr>
        <w:t>40,5</w:t>
      </w:r>
      <w:r w:rsidR="000D1DF3">
        <w:rPr>
          <w:sz w:val="28"/>
          <w:szCs w:val="28"/>
        </w:rPr>
        <w:t xml:space="preserve">% </w:t>
      </w:r>
      <w:r w:rsidR="000D1DF3" w:rsidRPr="00C3517D">
        <w:rPr>
          <w:sz w:val="28"/>
          <w:szCs w:val="28"/>
        </w:rPr>
        <w:t xml:space="preserve">và giá trị giải ngân </w:t>
      </w:r>
      <w:r w:rsidR="000D1DF3">
        <w:rPr>
          <w:sz w:val="28"/>
          <w:szCs w:val="28"/>
        </w:rPr>
        <w:t xml:space="preserve">đạt </w:t>
      </w:r>
      <w:r w:rsidR="00C169DE">
        <w:rPr>
          <w:sz w:val="28"/>
          <w:szCs w:val="28"/>
        </w:rPr>
        <w:t>41,5</w:t>
      </w:r>
      <w:r w:rsidR="000D1DF3">
        <w:rPr>
          <w:sz w:val="28"/>
          <w:szCs w:val="28"/>
        </w:rPr>
        <w:t>% kế hoạch năm 2024 (bao gồm giá trị giải ngân cho giá trị thực hiện của các năm trước)</w:t>
      </w:r>
      <w:r w:rsidR="000D1DF3" w:rsidRPr="00C3517D">
        <w:rPr>
          <w:sz w:val="28"/>
          <w:szCs w:val="28"/>
        </w:rPr>
        <w:t xml:space="preserve">. </w:t>
      </w:r>
    </w:p>
    <w:p w14:paraId="0E55DB19" w14:textId="55B3B453" w:rsidR="006229DE" w:rsidRDefault="00CD33A1" w:rsidP="008B5E94">
      <w:pPr>
        <w:spacing w:before="120" w:after="160" w:line="276" w:lineRule="auto"/>
        <w:ind w:firstLine="567"/>
        <w:jc w:val="both"/>
        <w:rPr>
          <w:sz w:val="28"/>
          <w:szCs w:val="28"/>
          <w:lang w:val="vi-VN"/>
        </w:rPr>
      </w:pPr>
      <w:r>
        <w:rPr>
          <w:sz w:val="28"/>
          <w:szCs w:val="28"/>
        </w:rPr>
        <w:t>Bên cạnh đó,</w:t>
      </w:r>
      <w:r w:rsidR="00644DA8">
        <w:rPr>
          <w:sz w:val="28"/>
          <w:szCs w:val="28"/>
        </w:rPr>
        <w:t xml:space="preserve"> c</w:t>
      </w:r>
      <w:r w:rsidR="00644DA8">
        <w:rPr>
          <w:sz w:val="28"/>
          <w:szCs w:val="28"/>
          <w:lang w:val="vi-VN"/>
        </w:rPr>
        <w:t>ông tác chuyển đổi số tiếp tục được EVN</w:t>
      </w:r>
      <w:r w:rsidR="00644DA8">
        <w:rPr>
          <w:i/>
          <w:sz w:val="28"/>
          <w:szCs w:val="28"/>
          <w:lang w:val="vi-VN"/>
        </w:rPr>
        <w:t xml:space="preserve">GENCO1 </w:t>
      </w:r>
      <w:r w:rsidR="00644DA8">
        <w:rPr>
          <w:iCs/>
          <w:sz w:val="28"/>
          <w:szCs w:val="28"/>
          <w:lang w:val="vi-VN"/>
        </w:rPr>
        <w:t xml:space="preserve">tích cực </w:t>
      </w:r>
      <w:r w:rsidR="00644DA8">
        <w:rPr>
          <w:sz w:val="28"/>
          <w:szCs w:val="28"/>
          <w:lang w:val="vi-VN"/>
        </w:rPr>
        <w:t>thực hiện với mục tiêu đến năm 2025 trở thành doanh nghiệp số</w:t>
      </w:r>
      <w:r>
        <w:rPr>
          <w:sz w:val="28"/>
          <w:szCs w:val="28"/>
        </w:rPr>
        <w:t>. C</w:t>
      </w:r>
      <w:r w:rsidR="00644DA8">
        <w:rPr>
          <w:sz w:val="28"/>
          <w:szCs w:val="28"/>
          <w:lang w:val="vi-VN"/>
        </w:rPr>
        <w:t xml:space="preserve">ông tác bảo vệ môi trường được </w:t>
      </w:r>
      <w:r w:rsidR="00644DA8">
        <w:rPr>
          <w:sz w:val="28"/>
          <w:szCs w:val="28"/>
        </w:rPr>
        <w:t xml:space="preserve">chú trọng và triển khai nhiều biện pháp </w:t>
      </w:r>
      <w:r w:rsidR="00644DA8">
        <w:rPr>
          <w:sz w:val="28"/>
          <w:szCs w:val="28"/>
          <w:lang w:val="vi-VN"/>
        </w:rPr>
        <w:t>nghiêm ngặt</w:t>
      </w:r>
      <w:r w:rsidR="00644DA8">
        <w:rPr>
          <w:sz w:val="28"/>
          <w:szCs w:val="28"/>
        </w:rPr>
        <w:t>,</w:t>
      </w:r>
      <w:r w:rsidR="00644DA8">
        <w:rPr>
          <w:sz w:val="28"/>
          <w:szCs w:val="28"/>
          <w:lang w:val="vi-VN"/>
        </w:rPr>
        <w:t xml:space="preserve"> hiệu quả. </w:t>
      </w:r>
    </w:p>
    <w:p w14:paraId="38E0C369" w14:textId="6135318D" w:rsidR="00AA224C" w:rsidRDefault="00AA224C" w:rsidP="00A06C36">
      <w:pPr>
        <w:tabs>
          <w:tab w:val="left" w:pos="709"/>
        </w:tabs>
        <w:spacing w:before="140" w:after="120" w:line="276" w:lineRule="auto"/>
        <w:ind w:firstLine="562"/>
        <w:jc w:val="both"/>
        <w:rPr>
          <w:sz w:val="28"/>
          <w:szCs w:val="28"/>
        </w:rPr>
      </w:pPr>
      <w:r>
        <w:rPr>
          <w:sz w:val="28"/>
          <w:szCs w:val="28"/>
        </w:rPr>
        <w:t xml:space="preserve">Trong tháng 3, </w:t>
      </w:r>
      <w:r w:rsidR="00A06C36">
        <w:rPr>
          <w:sz w:val="28"/>
          <w:szCs w:val="28"/>
        </w:rPr>
        <w:t xml:space="preserve">Tổng công ty đã trao 20 nhà Đại đoàn kết tại cho các gia đình có hoàn cảnh khó khăn tại tỉnh Nghệ An. Bên cạnh đó, </w:t>
      </w:r>
      <w:r>
        <w:rPr>
          <w:sz w:val="28"/>
          <w:szCs w:val="28"/>
        </w:rPr>
        <w:t xml:space="preserve">nhiều hoạt động an sinh xã hội thiết thực đã được </w:t>
      </w:r>
      <w:r>
        <w:rPr>
          <w:sz w:val="28"/>
          <w:szCs w:val="28"/>
          <w:lang w:val="vi-VN"/>
        </w:rPr>
        <w:t>EVN</w:t>
      </w:r>
      <w:r>
        <w:rPr>
          <w:i/>
          <w:sz w:val="28"/>
          <w:szCs w:val="28"/>
          <w:lang w:val="vi-VN"/>
        </w:rPr>
        <w:t>GENCO1</w:t>
      </w:r>
      <w:r>
        <w:rPr>
          <w:sz w:val="28"/>
          <w:szCs w:val="28"/>
        </w:rPr>
        <w:t xml:space="preserve"> triển khai thực hiện nhân dịp kỷ niệm Ngày quốc tế Phụ nữ và Ngày thành lập Đoàn TNCS Hồ Chí Minh như </w:t>
      </w:r>
      <w:r w:rsidRPr="00A06C36">
        <w:rPr>
          <w:rStyle w:val="Strong"/>
          <w:b w:val="0"/>
          <w:bCs w:val="0"/>
          <w:color w:val="000000"/>
          <w:sz w:val="28"/>
          <w:szCs w:val="28"/>
          <w:shd w:val="clear" w:color="auto" w:fill="FFFFFF"/>
        </w:rPr>
        <w:t>tổ chức sửa điện cho các gia đình khó khăn, các điểm trường học trên địa bàn</w:t>
      </w:r>
      <w:r w:rsidR="00A06C36" w:rsidRPr="00A06C36">
        <w:rPr>
          <w:rStyle w:val="Strong"/>
          <w:b w:val="0"/>
          <w:bCs w:val="0"/>
          <w:color w:val="000000"/>
          <w:sz w:val="28"/>
          <w:szCs w:val="28"/>
          <w:shd w:val="clear" w:color="auto" w:fill="FFFFFF"/>
        </w:rPr>
        <w:t>, trao học bổng cho học sinh nghèo vượt khó..</w:t>
      </w:r>
      <w:r w:rsidRPr="00A06C36">
        <w:rPr>
          <w:sz w:val="28"/>
          <w:szCs w:val="28"/>
        </w:rPr>
        <w:t>.</w:t>
      </w:r>
      <w:r>
        <w:rPr>
          <w:sz w:val="28"/>
          <w:szCs w:val="28"/>
        </w:rPr>
        <w:t xml:space="preserve"> </w:t>
      </w:r>
    </w:p>
    <w:p w14:paraId="17970958" w14:textId="2BE139B9" w:rsidR="007206AB" w:rsidRDefault="00644DA8" w:rsidP="006C0A4A">
      <w:pPr>
        <w:tabs>
          <w:tab w:val="left" w:pos="709"/>
        </w:tabs>
        <w:spacing w:after="140" w:line="276" w:lineRule="auto"/>
        <w:ind w:firstLine="567"/>
        <w:jc w:val="both"/>
        <w:rPr>
          <w:sz w:val="28"/>
          <w:szCs w:val="28"/>
        </w:rPr>
      </w:pPr>
      <w:r>
        <w:rPr>
          <w:rStyle w:val="Strong"/>
          <w:sz w:val="28"/>
          <w:szCs w:val="28"/>
        </w:rPr>
        <w:t xml:space="preserve">Nhiệm vụ trọng tâm tháng </w:t>
      </w:r>
      <w:r w:rsidR="00A06C36">
        <w:rPr>
          <w:rStyle w:val="Strong"/>
          <w:sz w:val="28"/>
          <w:szCs w:val="28"/>
        </w:rPr>
        <w:t>4</w:t>
      </w:r>
      <w:r>
        <w:rPr>
          <w:rStyle w:val="Strong"/>
          <w:sz w:val="28"/>
          <w:szCs w:val="28"/>
          <w:lang w:val="vi-VN"/>
        </w:rPr>
        <w:t>/202</w:t>
      </w:r>
      <w:r w:rsidR="00433632">
        <w:rPr>
          <w:rStyle w:val="Strong"/>
          <w:sz w:val="28"/>
          <w:szCs w:val="28"/>
        </w:rPr>
        <w:t>4</w:t>
      </w:r>
      <w:r>
        <w:rPr>
          <w:rStyle w:val="Strong"/>
          <w:sz w:val="28"/>
          <w:szCs w:val="28"/>
        </w:rPr>
        <w:t xml:space="preserve"> </w:t>
      </w:r>
    </w:p>
    <w:p w14:paraId="184E2334" w14:textId="63700161" w:rsidR="007206AB" w:rsidRDefault="00644DA8" w:rsidP="006C0A4A">
      <w:pPr>
        <w:spacing w:after="140" w:line="276" w:lineRule="auto"/>
        <w:ind w:firstLine="567"/>
        <w:jc w:val="both"/>
        <w:outlineLvl w:val="0"/>
        <w:rPr>
          <w:bCs/>
          <w:sz w:val="28"/>
          <w:szCs w:val="28"/>
        </w:rPr>
      </w:pPr>
      <w:r>
        <w:rPr>
          <w:sz w:val="28"/>
          <w:szCs w:val="28"/>
        </w:rPr>
        <w:lastRenderedPageBreak/>
        <w:t xml:space="preserve">Tháng </w:t>
      </w:r>
      <w:r w:rsidR="00A06C36">
        <w:rPr>
          <w:sz w:val="28"/>
          <w:szCs w:val="28"/>
        </w:rPr>
        <w:t>4</w:t>
      </w:r>
      <w:r>
        <w:rPr>
          <w:sz w:val="28"/>
          <w:szCs w:val="28"/>
        </w:rPr>
        <w:t>/202</w:t>
      </w:r>
      <w:r w:rsidR="00B70AAE">
        <w:rPr>
          <w:sz w:val="28"/>
          <w:szCs w:val="28"/>
        </w:rPr>
        <w:t>4</w:t>
      </w:r>
      <w:r>
        <w:rPr>
          <w:sz w:val="28"/>
          <w:szCs w:val="28"/>
        </w:rPr>
        <w:t>, EVN</w:t>
      </w:r>
      <w:r>
        <w:rPr>
          <w:i/>
          <w:iCs/>
          <w:sz w:val="28"/>
          <w:szCs w:val="28"/>
        </w:rPr>
        <w:t>GENCO1</w:t>
      </w:r>
      <w:r>
        <w:rPr>
          <w:sz w:val="28"/>
          <w:szCs w:val="28"/>
        </w:rPr>
        <w:t xml:space="preserve"> tập trung cao độ </w:t>
      </w:r>
      <w:r w:rsidR="00295C80">
        <w:rPr>
          <w:sz w:val="28"/>
          <w:szCs w:val="28"/>
        </w:rPr>
        <w:t xml:space="preserve">hướng tới mục tiêu </w:t>
      </w:r>
      <w:r>
        <w:rPr>
          <w:sz w:val="28"/>
          <w:szCs w:val="28"/>
        </w:rPr>
        <w:t>hoàn thành</w:t>
      </w:r>
      <w:r>
        <w:rPr>
          <w:bCs/>
          <w:sz w:val="28"/>
          <w:szCs w:val="28"/>
        </w:rPr>
        <w:t xml:space="preserve"> sản lượng điện được giao</w:t>
      </w:r>
      <w:r>
        <w:rPr>
          <w:sz w:val="28"/>
          <w:szCs w:val="28"/>
        </w:rPr>
        <w:t xml:space="preserve"> </w:t>
      </w:r>
      <w:r w:rsidR="008B5E94">
        <w:rPr>
          <w:bCs/>
          <w:sz w:val="28"/>
          <w:szCs w:val="28"/>
        </w:rPr>
        <w:t>3,</w:t>
      </w:r>
      <w:r w:rsidR="00803537">
        <w:rPr>
          <w:bCs/>
          <w:sz w:val="28"/>
          <w:szCs w:val="28"/>
        </w:rPr>
        <w:t>2</w:t>
      </w:r>
      <w:r w:rsidR="008B5E94">
        <w:rPr>
          <w:bCs/>
          <w:sz w:val="28"/>
          <w:szCs w:val="28"/>
        </w:rPr>
        <w:t>7</w:t>
      </w:r>
      <w:r w:rsidR="00B70AAE" w:rsidRPr="00B70AAE">
        <w:rPr>
          <w:bCs/>
          <w:sz w:val="28"/>
          <w:szCs w:val="28"/>
        </w:rPr>
        <w:t xml:space="preserve"> tỷ kWh</w:t>
      </w:r>
      <w:r w:rsidR="00152B5C">
        <w:rPr>
          <w:bCs/>
          <w:sz w:val="28"/>
          <w:szCs w:val="28"/>
        </w:rPr>
        <w:t>.</w:t>
      </w:r>
      <w:r w:rsidR="001E43BA">
        <w:rPr>
          <w:bCs/>
          <w:sz w:val="28"/>
          <w:szCs w:val="28"/>
        </w:rPr>
        <w:t xml:space="preserve"> </w:t>
      </w:r>
      <w:r w:rsidR="00295C80">
        <w:rPr>
          <w:sz w:val="28"/>
          <w:szCs w:val="28"/>
        </w:rPr>
        <w:t>Cụ thể, khối</w:t>
      </w:r>
      <w:r>
        <w:rPr>
          <w:sz w:val="28"/>
          <w:szCs w:val="28"/>
        </w:rPr>
        <w:t xml:space="preserve"> nhiệt điện </w:t>
      </w:r>
      <w:r w:rsidR="0029033F">
        <w:rPr>
          <w:sz w:val="28"/>
          <w:szCs w:val="28"/>
        </w:rPr>
        <w:t xml:space="preserve">duy trì các tổ máy vận hành liên tục, triển khai thực hiện các nhiệm vụ trong chương trình nâng cao độ tin cậy và vận hành giai đoạn 2024 – 2025 theo chỉ đạo của EVN. </w:t>
      </w:r>
      <w:r w:rsidR="00295C80">
        <w:rPr>
          <w:sz w:val="28"/>
          <w:szCs w:val="28"/>
        </w:rPr>
        <w:t>Khối</w:t>
      </w:r>
      <w:r>
        <w:rPr>
          <w:sz w:val="28"/>
          <w:szCs w:val="28"/>
        </w:rPr>
        <w:t xml:space="preserve"> thủy điện </w:t>
      </w:r>
      <w:r w:rsidR="0029033F">
        <w:rPr>
          <w:bCs/>
          <w:sz w:val="28"/>
          <w:szCs w:val="28"/>
        </w:rPr>
        <w:t xml:space="preserve">phối hợp với </w:t>
      </w:r>
      <w:r w:rsidR="00295C80">
        <w:rPr>
          <w:bCs/>
          <w:sz w:val="28"/>
          <w:szCs w:val="28"/>
        </w:rPr>
        <w:t>các đơn vị liên quan</w:t>
      </w:r>
      <w:r w:rsidR="0029033F">
        <w:rPr>
          <w:bCs/>
          <w:sz w:val="28"/>
          <w:szCs w:val="28"/>
        </w:rPr>
        <w:t xml:space="preserve"> đảm bảo vận hành nhà máy ổn định và cấp nước đủ nhu cầu thực tế của địa phương đến cuối mùa khô.</w:t>
      </w:r>
      <w:r w:rsidR="0029033F">
        <w:rPr>
          <w:sz w:val="28"/>
          <w:szCs w:val="28"/>
        </w:rPr>
        <w:t xml:space="preserve"> C</w:t>
      </w:r>
      <w:r w:rsidR="00295C80">
        <w:rPr>
          <w:sz w:val="28"/>
          <w:szCs w:val="28"/>
        </w:rPr>
        <w:t>ô</w:t>
      </w:r>
      <w:r w:rsidR="0029033F">
        <w:rPr>
          <w:sz w:val="28"/>
          <w:szCs w:val="28"/>
        </w:rPr>
        <w:t>ng tác bảo dưỡng sửa chữa tiếp tục t</w:t>
      </w:r>
      <w:r>
        <w:rPr>
          <w:bCs/>
          <w:sz w:val="28"/>
          <w:szCs w:val="28"/>
        </w:rPr>
        <w:t xml:space="preserve">hực hiện theo kế hoạch.  </w:t>
      </w:r>
    </w:p>
    <w:p w14:paraId="266527A3" w14:textId="317965CA" w:rsidR="007206AB" w:rsidRDefault="00644DA8" w:rsidP="006C0A4A">
      <w:pPr>
        <w:pStyle w:val="Header"/>
        <w:tabs>
          <w:tab w:val="clear" w:pos="4320"/>
          <w:tab w:val="clear" w:pos="8640"/>
          <w:tab w:val="left" w:pos="1440"/>
        </w:tabs>
        <w:spacing w:before="0" w:after="140" w:line="276" w:lineRule="auto"/>
        <w:ind w:firstLine="567"/>
        <w:rPr>
          <w:sz w:val="28"/>
          <w:szCs w:val="28"/>
          <w:shd w:val="clear" w:color="auto" w:fill="FFFFFF"/>
        </w:rPr>
      </w:pPr>
      <w:r>
        <w:rPr>
          <w:sz w:val="28"/>
          <w:szCs w:val="28"/>
          <w:shd w:val="clear" w:color="auto" w:fill="FFFFFF"/>
        </w:rPr>
        <w:t>Công tác ĐTXD, chuyển đổi số và các công tác khác vẫn sẽ được EVN</w:t>
      </w:r>
      <w:r>
        <w:rPr>
          <w:i/>
          <w:iCs/>
          <w:sz w:val="28"/>
          <w:szCs w:val="28"/>
          <w:shd w:val="clear" w:color="auto" w:fill="FFFFFF"/>
        </w:rPr>
        <w:t>GENCO1</w:t>
      </w:r>
      <w:r>
        <w:rPr>
          <w:sz w:val="28"/>
          <w:szCs w:val="28"/>
          <w:shd w:val="clear" w:color="auto" w:fill="FFFFFF"/>
        </w:rPr>
        <w:t xml:space="preserve"> triển khai theo kế hoạch, duy trì bền vững và ổn định hoạt động sản xuất trong toàn Tổng công ty. </w:t>
      </w:r>
    </w:p>
    <w:p w14:paraId="5ACBD510" w14:textId="77777777" w:rsidR="006C0A4A" w:rsidRDefault="00644DA8" w:rsidP="006C0A4A">
      <w:pPr>
        <w:pStyle w:val="Heading1"/>
        <w:shd w:val="clear" w:color="auto" w:fill="FFFFFF"/>
        <w:spacing w:before="0" w:beforeAutospacing="0" w:after="140" w:afterAutospacing="0" w:line="276" w:lineRule="auto"/>
        <w:jc w:val="both"/>
        <w:rPr>
          <w:i/>
          <w:iCs/>
          <w:sz w:val="28"/>
          <w:szCs w:val="28"/>
          <w:shd w:val="clear" w:color="auto" w:fill="FFFFFF"/>
        </w:rPr>
      </w:pPr>
      <w:r>
        <w:rPr>
          <w:i/>
          <w:iCs/>
          <w:sz w:val="28"/>
          <w:szCs w:val="28"/>
          <w:shd w:val="clear" w:color="auto" w:fill="FFFFFF"/>
        </w:rPr>
        <w:t xml:space="preserve">* Chú thích ảnh: </w:t>
      </w:r>
    </w:p>
    <w:p w14:paraId="67AD91CC" w14:textId="2B45ACCF" w:rsidR="006C0A4A" w:rsidRDefault="006C0A4A" w:rsidP="00027E0C">
      <w:pPr>
        <w:spacing w:after="140"/>
        <w:jc w:val="both"/>
        <w:rPr>
          <w:i/>
          <w:iCs/>
          <w:sz w:val="28"/>
          <w:szCs w:val="28"/>
          <w:shd w:val="clear" w:color="auto" w:fill="FFFFFF"/>
        </w:rPr>
      </w:pPr>
      <w:r>
        <w:rPr>
          <w:i/>
          <w:iCs/>
          <w:sz w:val="28"/>
          <w:szCs w:val="28"/>
          <w:shd w:val="clear" w:color="auto" w:fill="FFFFFF"/>
        </w:rPr>
        <w:t xml:space="preserve">Ảnh 1: </w:t>
      </w:r>
      <w:r w:rsidR="00027E0C" w:rsidRPr="00027E0C">
        <w:rPr>
          <w:i/>
          <w:iCs/>
          <w:sz w:val="28"/>
          <w:szCs w:val="28"/>
        </w:rPr>
        <w:t>T</w:t>
      </w:r>
      <w:r w:rsidR="00027E0C" w:rsidRPr="00027E0C">
        <w:rPr>
          <w:bCs/>
          <w:i/>
          <w:iCs/>
          <w:sz w:val="28"/>
          <w:szCs w:val="28"/>
        </w:rPr>
        <w:t xml:space="preserve">ần suất nước về các </w:t>
      </w:r>
      <w:r w:rsidR="00027E0C" w:rsidRPr="00027E0C">
        <w:rPr>
          <w:i/>
          <w:iCs/>
          <w:sz w:val="28"/>
          <w:szCs w:val="28"/>
        </w:rPr>
        <w:t xml:space="preserve">hồ thủy điện của EVNGENCO1 khu vực Tây Nguyên – Nam Trung Bộ </w:t>
      </w:r>
      <w:r w:rsidR="00027E0C" w:rsidRPr="00027E0C">
        <w:rPr>
          <w:bCs/>
          <w:i/>
          <w:iCs/>
          <w:sz w:val="28"/>
          <w:szCs w:val="28"/>
        </w:rPr>
        <w:t>có xu hướng tốt hơn</w:t>
      </w:r>
    </w:p>
    <w:p w14:paraId="1B8B0569" w14:textId="4897D777" w:rsidR="006561E5" w:rsidRDefault="006C0A4A" w:rsidP="006561E5">
      <w:pPr>
        <w:spacing w:after="140"/>
        <w:jc w:val="both"/>
        <w:rPr>
          <w:rStyle w:val="Emphasis"/>
          <w:color w:val="000000"/>
          <w:sz w:val="28"/>
          <w:szCs w:val="28"/>
          <w:shd w:val="clear" w:color="auto" w:fill="FFFFFF"/>
        </w:rPr>
      </w:pPr>
      <w:r>
        <w:rPr>
          <w:i/>
          <w:iCs/>
          <w:sz w:val="28"/>
          <w:szCs w:val="28"/>
          <w:shd w:val="clear" w:color="auto" w:fill="FFFFFF"/>
        </w:rPr>
        <w:t xml:space="preserve">Ảnh 2: </w:t>
      </w:r>
      <w:r w:rsidR="006561E5" w:rsidRPr="006561E5">
        <w:rPr>
          <w:i/>
          <w:iCs/>
          <w:sz w:val="28"/>
          <w:szCs w:val="28"/>
          <w:shd w:val="clear" w:color="auto" w:fill="FFFFFF"/>
        </w:rPr>
        <w:t xml:space="preserve">EVNGENCO1 </w:t>
      </w:r>
      <w:r w:rsidR="006561E5" w:rsidRPr="006561E5">
        <w:rPr>
          <w:rStyle w:val="Emphasis"/>
          <w:color w:val="000000"/>
          <w:sz w:val="28"/>
          <w:szCs w:val="28"/>
          <w:shd w:val="clear" w:color="auto" w:fill="FFFFFF"/>
        </w:rPr>
        <w:t>trao nhà Đại đoàn kết cho các gia đình khó khăn tại huyện Tương Dương, tỉnh Nghệ An.</w:t>
      </w:r>
    </w:p>
    <w:p w14:paraId="19B6A30E" w14:textId="77777777" w:rsidR="004108B4" w:rsidRPr="006561E5" w:rsidRDefault="004108B4" w:rsidP="006561E5">
      <w:pPr>
        <w:spacing w:after="140"/>
        <w:jc w:val="both"/>
        <w:rPr>
          <w:rStyle w:val="Emphasis"/>
          <w:color w:val="000000"/>
          <w:sz w:val="28"/>
          <w:szCs w:val="28"/>
          <w:shd w:val="clear" w:color="auto" w:fill="FFFFFF"/>
        </w:rPr>
      </w:pPr>
    </w:p>
    <w:p w14:paraId="6B8B6423" w14:textId="2668BF99" w:rsidR="007206AB" w:rsidRDefault="00644DA8" w:rsidP="006561E5">
      <w:pPr>
        <w:spacing w:after="140"/>
        <w:rPr>
          <w:b/>
          <w:sz w:val="26"/>
          <w:szCs w:val="26"/>
          <w:u w:val="single"/>
          <w:lang w:val="vi-VN"/>
        </w:rPr>
      </w:pPr>
      <w:r>
        <w:rPr>
          <w:sz w:val="26"/>
          <w:szCs w:val="26"/>
          <w:u w:val="single"/>
          <w:lang w:val="vi-VN"/>
        </w:rPr>
        <w:t>THÔNG TIN LIÊN HỆ:</w:t>
      </w:r>
    </w:p>
    <w:p w14:paraId="5D8D8E45" w14:textId="77777777" w:rsidR="007206AB" w:rsidRDefault="00644DA8">
      <w:pPr>
        <w:pStyle w:val="Header"/>
        <w:tabs>
          <w:tab w:val="clear" w:pos="4320"/>
          <w:tab w:val="clear" w:pos="8640"/>
        </w:tabs>
        <w:spacing w:before="60" w:line="280" w:lineRule="exact"/>
        <w:rPr>
          <w:b/>
          <w:sz w:val="24"/>
          <w:szCs w:val="24"/>
          <w:lang w:val="vi-VN"/>
        </w:rPr>
      </w:pPr>
      <w:r>
        <w:rPr>
          <w:b/>
          <w:sz w:val="24"/>
          <w:szCs w:val="24"/>
        </w:rPr>
        <w:t xml:space="preserve">Văn phòng - </w:t>
      </w:r>
      <w:r>
        <w:rPr>
          <w:b/>
          <w:sz w:val="24"/>
          <w:szCs w:val="24"/>
          <w:lang w:val="vi-VN"/>
        </w:rPr>
        <w:t>Tổng công ty Phát điện 1</w:t>
      </w:r>
    </w:p>
    <w:p w14:paraId="1A97DB24" w14:textId="77777777" w:rsidR="007206AB" w:rsidRDefault="00644DA8">
      <w:pPr>
        <w:pStyle w:val="Header"/>
        <w:tabs>
          <w:tab w:val="clear" w:pos="4320"/>
          <w:tab w:val="clear" w:pos="8640"/>
        </w:tabs>
        <w:spacing w:before="60" w:line="280" w:lineRule="exact"/>
        <w:rPr>
          <w:color w:val="000000" w:themeColor="text1"/>
          <w:sz w:val="24"/>
          <w:szCs w:val="24"/>
          <w:lang w:val="vi-VN"/>
        </w:rPr>
      </w:pPr>
      <w:r>
        <w:rPr>
          <w:color w:val="000000" w:themeColor="text1"/>
          <w:sz w:val="24"/>
          <w:szCs w:val="24"/>
          <w:lang w:val="vi-VN"/>
        </w:rPr>
        <w:t xml:space="preserve">Điện thoại:  024.730.89.789      </w:t>
      </w:r>
    </w:p>
    <w:p w14:paraId="4EBEA109" w14:textId="77777777" w:rsidR="007206AB" w:rsidRDefault="00644DA8">
      <w:pPr>
        <w:pStyle w:val="Header"/>
        <w:tabs>
          <w:tab w:val="clear" w:pos="4320"/>
          <w:tab w:val="clear" w:pos="8640"/>
        </w:tabs>
        <w:spacing w:before="60" w:line="280" w:lineRule="exact"/>
        <w:rPr>
          <w:color w:val="000000" w:themeColor="text1"/>
          <w:sz w:val="24"/>
          <w:szCs w:val="24"/>
          <w:lang w:val="vi-VN"/>
        </w:rPr>
      </w:pPr>
      <w:r>
        <w:rPr>
          <w:color w:val="000000" w:themeColor="text1"/>
          <w:sz w:val="24"/>
          <w:szCs w:val="24"/>
          <w:lang w:val="vi-VN"/>
        </w:rPr>
        <w:t>Địa chỉ: Tòa nhà ThaiNam, số 22 đường Dương Đình Nghệ, phường Yên Hòa, quận Cầu Giấy, Hà Nội (tầng 16, 17, 18).</w:t>
      </w:r>
    </w:p>
    <w:p w14:paraId="0234AF83" w14:textId="77777777" w:rsidR="007206AB" w:rsidRDefault="007206AB">
      <w:pPr>
        <w:pStyle w:val="Header"/>
        <w:tabs>
          <w:tab w:val="clear" w:pos="4320"/>
          <w:tab w:val="clear" w:pos="8640"/>
        </w:tabs>
        <w:spacing w:before="60" w:line="280" w:lineRule="exact"/>
        <w:rPr>
          <w:color w:val="000000" w:themeColor="text1"/>
          <w:sz w:val="24"/>
          <w:szCs w:val="24"/>
          <w:lang w:val="vi-VN"/>
        </w:rPr>
      </w:pPr>
    </w:p>
    <w:sectPr w:rsidR="007206AB" w:rsidSect="002B18B2">
      <w:pgSz w:w="11909" w:h="16834"/>
      <w:pgMar w:top="1440" w:right="1134" w:bottom="72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E05"/>
    <w:rsid w:val="00000598"/>
    <w:rsid w:val="00000F83"/>
    <w:rsid w:val="00005B9A"/>
    <w:rsid w:val="00007666"/>
    <w:rsid w:val="00007FB4"/>
    <w:rsid w:val="0001018C"/>
    <w:rsid w:val="00020E0E"/>
    <w:rsid w:val="00024F78"/>
    <w:rsid w:val="00027E0C"/>
    <w:rsid w:val="00053313"/>
    <w:rsid w:val="000602DB"/>
    <w:rsid w:val="00060CAD"/>
    <w:rsid w:val="0006198B"/>
    <w:rsid w:val="000641A4"/>
    <w:rsid w:val="00080CC5"/>
    <w:rsid w:val="00087B5B"/>
    <w:rsid w:val="00087D88"/>
    <w:rsid w:val="000954DA"/>
    <w:rsid w:val="0009736D"/>
    <w:rsid w:val="000A4EB0"/>
    <w:rsid w:val="000B2225"/>
    <w:rsid w:val="000C6CC6"/>
    <w:rsid w:val="000C757B"/>
    <w:rsid w:val="000D1DF3"/>
    <w:rsid w:val="000E3A41"/>
    <w:rsid w:val="000F5141"/>
    <w:rsid w:val="00100847"/>
    <w:rsid w:val="00103532"/>
    <w:rsid w:val="00104F0E"/>
    <w:rsid w:val="0010576F"/>
    <w:rsid w:val="00106A2E"/>
    <w:rsid w:val="00120BEC"/>
    <w:rsid w:val="00124920"/>
    <w:rsid w:val="00134343"/>
    <w:rsid w:val="001356D7"/>
    <w:rsid w:val="001450AA"/>
    <w:rsid w:val="00146E72"/>
    <w:rsid w:val="00150437"/>
    <w:rsid w:val="00150C74"/>
    <w:rsid w:val="001516DF"/>
    <w:rsid w:val="00152B5C"/>
    <w:rsid w:val="00154341"/>
    <w:rsid w:val="00164120"/>
    <w:rsid w:val="001678DB"/>
    <w:rsid w:val="00170B8D"/>
    <w:rsid w:val="00173473"/>
    <w:rsid w:val="00174270"/>
    <w:rsid w:val="00175166"/>
    <w:rsid w:val="00177728"/>
    <w:rsid w:val="001779E3"/>
    <w:rsid w:val="00180489"/>
    <w:rsid w:val="001852F9"/>
    <w:rsid w:val="00193EB2"/>
    <w:rsid w:val="001970B2"/>
    <w:rsid w:val="001A1646"/>
    <w:rsid w:val="001A57D3"/>
    <w:rsid w:val="001B0D04"/>
    <w:rsid w:val="001B3681"/>
    <w:rsid w:val="001B5E81"/>
    <w:rsid w:val="001C3D6B"/>
    <w:rsid w:val="001D3A83"/>
    <w:rsid w:val="001E23C6"/>
    <w:rsid w:val="001E43BA"/>
    <w:rsid w:val="001E6C66"/>
    <w:rsid w:val="001E6F73"/>
    <w:rsid w:val="001F1BD1"/>
    <w:rsid w:val="001F1E5F"/>
    <w:rsid w:val="001F2356"/>
    <w:rsid w:val="001F2402"/>
    <w:rsid w:val="001F2B43"/>
    <w:rsid w:val="001F4220"/>
    <w:rsid w:val="00203EAE"/>
    <w:rsid w:val="0020612E"/>
    <w:rsid w:val="002103DE"/>
    <w:rsid w:val="00211813"/>
    <w:rsid w:val="00214D31"/>
    <w:rsid w:val="0022234E"/>
    <w:rsid w:val="0022294A"/>
    <w:rsid w:val="00227EFE"/>
    <w:rsid w:val="00230F79"/>
    <w:rsid w:val="00241CEA"/>
    <w:rsid w:val="0024567E"/>
    <w:rsid w:val="00247C38"/>
    <w:rsid w:val="00250838"/>
    <w:rsid w:val="002656A2"/>
    <w:rsid w:val="002833C3"/>
    <w:rsid w:val="0029033F"/>
    <w:rsid w:val="00292E4D"/>
    <w:rsid w:val="00292F7F"/>
    <w:rsid w:val="00294FFC"/>
    <w:rsid w:val="00295C80"/>
    <w:rsid w:val="00295CB6"/>
    <w:rsid w:val="00297808"/>
    <w:rsid w:val="002A56AD"/>
    <w:rsid w:val="002B17AF"/>
    <w:rsid w:val="002B18B2"/>
    <w:rsid w:val="002B3E92"/>
    <w:rsid w:val="002B3F13"/>
    <w:rsid w:val="002C1216"/>
    <w:rsid w:val="002C1B08"/>
    <w:rsid w:val="002C5DF1"/>
    <w:rsid w:val="002C64CD"/>
    <w:rsid w:val="002D3D68"/>
    <w:rsid w:val="002E0A85"/>
    <w:rsid w:val="002E1FA9"/>
    <w:rsid w:val="002E522A"/>
    <w:rsid w:val="002E717C"/>
    <w:rsid w:val="0030337A"/>
    <w:rsid w:val="0030431A"/>
    <w:rsid w:val="00306D4C"/>
    <w:rsid w:val="003071E7"/>
    <w:rsid w:val="003105CB"/>
    <w:rsid w:val="00313211"/>
    <w:rsid w:val="00314CCA"/>
    <w:rsid w:val="00331057"/>
    <w:rsid w:val="00341005"/>
    <w:rsid w:val="003432F2"/>
    <w:rsid w:val="003467FA"/>
    <w:rsid w:val="00346DD7"/>
    <w:rsid w:val="00347365"/>
    <w:rsid w:val="00353C8E"/>
    <w:rsid w:val="00354395"/>
    <w:rsid w:val="00355FA1"/>
    <w:rsid w:val="003560C4"/>
    <w:rsid w:val="0035725F"/>
    <w:rsid w:val="00357FC8"/>
    <w:rsid w:val="00366EF5"/>
    <w:rsid w:val="00373913"/>
    <w:rsid w:val="00375F4C"/>
    <w:rsid w:val="003777F1"/>
    <w:rsid w:val="00381176"/>
    <w:rsid w:val="003816C5"/>
    <w:rsid w:val="00382AE1"/>
    <w:rsid w:val="003922A0"/>
    <w:rsid w:val="00394158"/>
    <w:rsid w:val="0039523F"/>
    <w:rsid w:val="003965A7"/>
    <w:rsid w:val="003A13F9"/>
    <w:rsid w:val="003A56AF"/>
    <w:rsid w:val="003D0C7D"/>
    <w:rsid w:val="003E4221"/>
    <w:rsid w:val="003E617E"/>
    <w:rsid w:val="003F4968"/>
    <w:rsid w:val="003F5AAD"/>
    <w:rsid w:val="003F7044"/>
    <w:rsid w:val="003F7988"/>
    <w:rsid w:val="00401B6C"/>
    <w:rsid w:val="00405A11"/>
    <w:rsid w:val="004108B4"/>
    <w:rsid w:val="00412FFF"/>
    <w:rsid w:val="00414218"/>
    <w:rsid w:val="004218F6"/>
    <w:rsid w:val="004220A8"/>
    <w:rsid w:val="00425AF5"/>
    <w:rsid w:val="00431C01"/>
    <w:rsid w:val="00433182"/>
    <w:rsid w:val="004332DB"/>
    <w:rsid w:val="00433632"/>
    <w:rsid w:val="00434FD7"/>
    <w:rsid w:val="00440B40"/>
    <w:rsid w:val="00444CF7"/>
    <w:rsid w:val="0045431A"/>
    <w:rsid w:val="00454BF0"/>
    <w:rsid w:val="004550E3"/>
    <w:rsid w:val="00462885"/>
    <w:rsid w:val="004719BA"/>
    <w:rsid w:val="00471F7B"/>
    <w:rsid w:val="00474BCC"/>
    <w:rsid w:val="0047576E"/>
    <w:rsid w:val="0048506C"/>
    <w:rsid w:val="004863A9"/>
    <w:rsid w:val="004941A2"/>
    <w:rsid w:val="00494A37"/>
    <w:rsid w:val="004966BD"/>
    <w:rsid w:val="004A3F3E"/>
    <w:rsid w:val="004A6D6C"/>
    <w:rsid w:val="004B21DC"/>
    <w:rsid w:val="004B727E"/>
    <w:rsid w:val="004C02B2"/>
    <w:rsid w:val="004C31EE"/>
    <w:rsid w:val="004C6FC9"/>
    <w:rsid w:val="004E02CF"/>
    <w:rsid w:val="004E2AFD"/>
    <w:rsid w:val="004E6227"/>
    <w:rsid w:val="004F0243"/>
    <w:rsid w:val="004F3B62"/>
    <w:rsid w:val="004F4829"/>
    <w:rsid w:val="004F5193"/>
    <w:rsid w:val="00505601"/>
    <w:rsid w:val="00513681"/>
    <w:rsid w:val="00514FE8"/>
    <w:rsid w:val="0051726B"/>
    <w:rsid w:val="00522D77"/>
    <w:rsid w:val="00525266"/>
    <w:rsid w:val="0052668D"/>
    <w:rsid w:val="00526FC6"/>
    <w:rsid w:val="00527A85"/>
    <w:rsid w:val="00533ED7"/>
    <w:rsid w:val="00540BA8"/>
    <w:rsid w:val="00540CF1"/>
    <w:rsid w:val="00543EF5"/>
    <w:rsid w:val="005500B6"/>
    <w:rsid w:val="0055570F"/>
    <w:rsid w:val="00561FD5"/>
    <w:rsid w:val="00562A31"/>
    <w:rsid w:val="00567E40"/>
    <w:rsid w:val="00571DB1"/>
    <w:rsid w:val="0057425B"/>
    <w:rsid w:val="00577B5C"/>
    <w:rsid w:val="005A1841"/>
    <w:rsid w:val="005A1B8B"/>
    <w:rsid w:val="005A4620"/>
    <w:rsid w:val="005A64A6"/>
    <w:rsid w:val="005B0C18"/>
    <w:rsid w:val="005B1898"/>
    <w:rsid w:val="005B32D1"/>
    <w:rsid w:val="005B5B89"/>
    <w:rsid w:val="005B708C"/>
    <w:rsid w:val="005B7320"/>
    <w:rsid w:val="005C157A"/>
    <w:rsid w:val="005C2EC3"/>
    <w:rsid w:val="005C3F8B"/>
    <w:rsid w:val="005C71A2"/>
    <w:rsid w:val="005D18B2"/>
    <w:rsid w:val="005D42F4"/>
    <w:rsid w:val="005D5ABD"/>
    <w:rsid w:val="005D6072"/>
    <w:rsid w:val="005D73C4"/>
    <w:rsid w:val="005E7C2D"/>
    <w:rsid w:val="005F250F"/>
    <w:rsid w:val="005F3EAE"/>
    <w:rsid w:val="0060243A"/>
    <w:rsid w:val="00602EAC"/>
    <w:rsid w:val="00604D81"/>
    <w:rsid w:val="00610020"/>
    <w:rsid w:val="006221EC"/>
    <w:rsid w:val="006229DE"/>
    <w:rsid w:val="00632DF3"/>
    <w:rsid w:val="006337C9"/>
    <w:rsid w:val="0063468F"/>
    <w:rsid w:val="00636544"/>
    <w:rsid w:val="00640357"/>
    <w:rsid w:val="00644DA8"/>
    <w:rsid w:val="00646980"/>
    <w:rsid w:val="00655981"/>
    <w:rsid w:val="006561E5"/>
    <w:rsid w:val="0065796F"/>
    <w:rsid w:val="00662157"/>
    <w:rsid w:val="00665C2E"/>
    <w:rsid w:val="00670AA3"/>
    <w:rsid w:val="00676F24"/>
    <w:rsid w:val="006846EF"/>
    <w:rsid w:val="00685450"/>
    <w:rsid w:val="00691AC1"/>
    <w:rsid w:val="006A1C36"/>
    <w:rsid w:val="006A47C4"/>
    <w:rsid w:val="006A4B74"/>
    <w:rsid w:val="006A56BE"/>
    <w:rsid w:val="006A5D48"/>
    <w:rsid w:val="006B4CAE"/>
    <w:rsid w:val="006B7FDB"/>
    <w:rsid w:val="006C0A4A"/>
    <w:rsid w:val="006C6F91"/>
    <w:rsid w:val="006C7286"/>
    <w:rsid w:val="006D082F"/>
    <w:rsid w:val="006D0B2D"/>
    <w:rsid w:val="006D20F0"/>
    <w:rsid w:val="006D503C"/>
    <w:rsid w:val="006E491D"/>
    <w:rsid w:val="006E58B7"/>
    <w:rsid w:val="006F0336"/>
    <w:rsid w:val="006F3BFC"/>
    <w:rsid w:val="00704D63"/>
    <w:rsid w:val="007064DD"/>
    <w:rsid w:val="00706974"/>
    <w:rsid w:val="0071274C"/>
    <w:rsid w:val="00712EF9"/>
    <w:rsid w:val="00714D56"/>
    <w:rsid w:val="007206AB"/>
    <w:rsid w:val="00721A62"/>
    <w:rsid w:val="00724E9A"/>
    <w:rsid w:val="0072686E"/>
    <w:rsid w:val="0074370B"/>
    <w:rsid w:val="0074794F"/>
    <w:rsid w:val="007600AE"/>
    <w:rsid w:val="00772E85"/>
    <w:rsid w:val="007872CC"/>
    <w:rsid w:val="00793BF1"/>
    <w:rsid w:val="00795973"/>
    <w:rsid w:val="007B3C8A"/>
    <w:rsid w:val="007B4913"/>
    <w:rsid w:val="007B6F13"/>
    <w:rsid w:val="007C669D"/>
    <w:rsid w:val="007D1454"/>
    <w:rsid w:val="007D7137"/>
    <w:rsid w:val="007E3870"/>
    <w:rsid w:val="007E56D7"/>
    <w:rsid w:val="007E67F5"/>
    <w:rsid w:val="007F2181"/>
    <w:rsid w:val="00803375"/>
    <w:rsid w:val="00803537"/>
    <w:rsid w:val="00824C24"/>
    <w:rsid w:val="00824F97"/>
    <w:rsid w:val="008272E1"/>
    <w:rsid w:val="00832768"/>
    <w:rsid w:val="008335E5"/>
    <w:rsid w:val="00836B92"/>
    <w:rsid w:val="00837F84"/>
    <w:rsid w:val="00853349"/>
    <w:rsid w:val="00855A02"/>
    <w:rsid w:val="00856296"/>
    <w:rsid w:val="008677F1"/>
    <w:rsid w:val="00873CA6"/>
    <w:rsid w:val="00874AC7"/>
    <w:rsid w:val="00880428"/>
    <w:rsid w:val="00883661"/>
    <w:rsid w:val="0089413E"/>
    <w:rsid w:val="00895AD9"/>
    <w:rsid w:val="0089714C"/>
    <w:rsid w:val="00897252"/>
    <w:rsid w:val="00897BC0"/>
    <w:rsid w:val="008A32D2"/>
    <w:rsid w:val="008B17CD"/>
    <w:rsid w:val="008B5E94"/>
    <w:rsid w:val="008B7C5A"/>
    <w:rsid w:val="008C495D"/>
    <w:rsid w:val="008C6923"/>
    <w:rsid w:val="008C7106"/>
    <w:rsid w:val="008E0706"/>
    <w:rsid w:val="008E3328"/>
    <w:rsid w:val="008E72D7"/>
    <w:rsid w:val="008E74FF"/>
    <w:rsid w:val="008F75DA"/>
    <w:rsid w:val="008F7C0D"/>
    <w:rsid w:val="00901628"/>
    <w:rsid w:val="00916942"/>
    <w:rsid w:val="00916D96"/>
    <w:rsid w:val="00922529"/>
    <w:rsid w:val="009246E9"/>
    <w:rsid w:val="00930A86"/>
    <w:rsid w:val="00930E9A"/>
    <w:rsid w:val="0093577C"/>
    <w:rsid w:val="00946680"/>
    <w:rsid w:val="00960249"/>
    <w:rsid w:val="0096426B"/>
    <w:rsid w:val="00964B42"/>
    <w:rsid w:val="00967AA0"/>
    <w:rsid w:val="00977D37"/>
    <w:rsid w:val="0098154E"/>
    <w:rsid w:val="00983F99"/>
    <w:rsid w:val="00990D68"/>
    <w:rsid w:val="009915D0"/>
    <w:rsid w:val="00991DB7"/>
    <w:rsid w:val="0099271F"/>
    <w:rsid w:val="009975A8"/>
    <w:rsid w:val="00997A55"/>
    <w:rsid w:val="009A2BAF"/>
    <w:rsid w:val="009A4742"/>
    <w:rsid w:val="009B4805"/>
    <w:rsid w:val="009B4C8F"/>
    <w:rsid w:val="009B4D67"/>
    <w:rsid w:val="009B6BAB"/>
    <w:rsid w:val="009C230D"/>
    <w:rsid w:val="009C5597"/>
    <w:rsid w:val="009C6C92"/>
    <w:rsid w:val="009D2BCF"/>
    <w:rsid w:val="009D7F07"/>
    <w:rsid w:val="009E34B5"/>
    <w:rsid w:val="009E5322"/>
    <w:rsid w:val="009F2ACD"/>
    <w:rsid w:val="009F6EDB"/>
    <w:rsid w:val="00A0098E"/>
    <w:rsid w:val="00A06C36"/>
    <w:rsid w:val="00A11B17"/>
    <w:rsid w:val="00A304AE"/>
    <w:rsid w:val="00A314B0"/>
    <w:rsid w:val="00A31BB0"/>
    <w:rsid w:val="00A34CF0"/>
    <w:rsid w:val="00A461C7"/>
    <w:rsid w:val="00A54233"/>
    <w:rsid w:val="00A54ADB"/>
    <w:rsid w:val="00A56660"/>
    <w:rsid w:val="00A64B23"/>
    <w:rsid w:val="00A9093A"/>
    <w:rsid w:val="00AA067E"/>
    <w:rsid w:val="00AA224C"/>
    <w:rsid w:val="00AA3A3E"/>
    <w:rsid w:val="00AA73B1"/>
    <w:rsid w:val="00AB15D6"/>
    <w:rsid w:val="00AB234B"/>
    <w:rsid w:val="00AB2936"/>
    <w:rsid w:val="00AB5B24"/>
    <w:rsid w:val="00AB7AF0"/>
    <w:rsid w:val="00AC32CB"/>
    <w:rsid w:val="00AD134F"/>
    <w:rsid w:val="00AD1A53"/>
    <w:rsid w:val="00AD7DA5"/>
    <w:rsid w:val="00AE0AE3"/>
    <w:rsid w:val="00AE2F7D"/>
    <w:rsid w:val="00AE44B6"/>
    <w:rsid w:val="00AF698E"/>
    <w:rsid w:val="00B014E8"/>
    <w:rsid w:val="00B06807"/>
    <w:rsid w:val="00B10ACF"/>
    <w:rsid w:val="00B11C58"/>
    <w:rsid w:val="00B25AD3"/>
    <w:rsid w:val="00B25F18"/>
    <w:rsid w:val="00B31912"/>
    <w:rsid w:val="00B341E2"/>
    <w:rsid w:val="00B62DAF"/>
    <w:rsid w:val="00B65005"/>
    <w:rsid w:val="00B701B0"/>
    <w:rsid w:val="00B70AAE"/>
    <w:rsid w:val="00B71BD2"/>
    <w:rsid w:val="00B72B1F"/>
    <w:rsid w:val="00B73815"/>
    <w:rsid w:val="00B74F3B"/>
    <w:rsid w:val="00B8003E"/>
    <w:rsid w:val="00B8642E"/>
    <w:rsid w:val="00B94286"/>
    <w:rsid w:val="00B959AE"/>
    <w:rsid w:val="00B96523"/>
    <w:rsid w:val="00B97F74"/>
    <w:rsid w:val="00BA1581"/>
    <w:rsid w:val="00BC050A"/>
    <w:rsid w:val="00BC2259"/>
    <w:rsid w:val="00BC6FEF"/>
    <w:rsid w:val="00BD2A66"/>
    <w:rsid w:val="00BD6990"/>
    <w:rsid w:val="00BD77F9"/>
    <w:rsid w:val="00BD7DCC"/>
    <w:rsid w:val="00BD7F1A"/>
    <w:rsid w:val="00BE14E4"/>
    <w:rsid w:val="00BE27D9"/>
    <w:rsid w:val="00BE5D8F"/>
    <w:rsid w:val="00BF0F4B"/>
    <w:rsid w:val="00BF1F54"/>
    <w:rsid w:val="00BF3576"/>
    <w:rsid w:val="00BF5A6B"/>
    <w:rsid w:val="00BF6CA7"/>
    <w:rsid w:val="00BF70F4"/>
    <w:rsid w:val="00BF768A"/>
    <w:rsid w:val="00C00C65"/>
    <w:rsid w:val="00C07621"/>
    <w:rsid w:val="00C10B14"/>
    <w:rsid w:val="00C12171"/>
    <w:rsid w:val="00C13433"/>
    <w:rsid w:val="00C14D1F"/>
    <w:rsid w:val="00C169DE"/>
    <w:rsid w:val="00C21D0C"/>
    <w:rsid w:val="00C229D3"/>
    <w:rsid w:val="00C22B09"/>
    <w:rsid w:val="00C30412"/>
    <w:rsid w:val="00C3517D"/>
    <w:rsid w:val="00C35C6E"/>
    <w:rsid w:val="00C36767"/>
    <w:rsid w:val="00C413FD"/>
    <w:rsid w:val="00C436C2"/>
    <w:rsid w:val="00C43F46"/>
    <w:rsid w:val="00C442C1"/>
    <w:rsid w:val="00C47B95"/>
    <w:rsid w:val="00C51635"/>
    <w:rsid w:val="00C5391B"/>
    <w:rsid w:val="00C55F63"/>
    <w:rsid w:val="00C57894"/>
    <w:rsid w:val="00C62E05"/>
    <w:rsid w:val="00C82773"/>
    <w:rsid w:val="00C83A48"/>
    <w:rsid w:val="00C841B2"/>
    <w:rsid w:val="00C8644C"/>
    <w:rsid w:val="00C9453E"/>
    <w:rsid w:val="00C95D3A"/>
    <w:rsid w:val="00CB6BA8"/>
    <w:rsid w:val="00CC240D"/>
    <w:rsid w:val="00CC4BFE"/>
    <w:rsid w:val="00CC5A71"/>
    <w:rsid w:val="00CC6F0F"/>
    <w:rsid w:val="00CC7D45"/>
    <w:rsid w:val="00CD33A1"/>
    <w:rsid w:val="00CD4090"/>
    <w:rsid w:val="00CD42DF"/>
    <w:rsid w:val="00CD75D1"/>
    <w:rsid w:val="00CF20B1"/>
    <w:rsid w:val="00CF5713"/>
    <w:rsid w:val="00CF65AE"/>
    <w:rsid w:val="00D03D3A"/>
    <w:rsid w:val="00D14455"/>
    <w:rsid w:val="00D20A4B"/>
    <w:rsid w:val="00D310A1"/>
    <w:rsid w:val="00D31A01"/>
    <w:rsid w:val="00D330E1"/>
    <w:rsid w:val="00D33F77"/>
    <w:rsid w:val="00D3622F"/>
    <w:rsid w:val="00D4155B"/>
    <w:rsid w:val="00D4200B"/>
    <w:rsid w:val="00D52ADD"/>
    <w:rsid w:val="00D5519B"/>
    <w:rsid w:val="00D60952"/>
    <w:rsid w:val="00D62BF2"/>
    <w:rsid w:val="00D74D5A"/>
    <w:rsid w:val="00D75088"/>
    <w:rsid w:val="00D80703"/>
    <w:rsid w:val="00D8496C"/>
    <w:rsid w:val="00D86E8C"/>
    <w:rsid w:val="00D9216D"/>
    <w:rsid w:val="00DA0799"/>
    <w:rsid w:val="00DA5412"/>
    <w:rsid w:val="00DA7E5B"/>
    <w:rsid w:val="00DB2031"/>
    <w:rsid w:val="00DB6A9C"/>
    <w:rsid w:val="00DB739A"/>
    <w:rsid w:val="00DC1469"/>
    <w:rsid w:val="00DC74EA"/>
    <w:rsid w:val="00DD3A5E"/>
    <w:rsid w:val="00DD63D6"/>
    <w:rsid w:val="00DE1B82"/>
    <w:rsid w:val="00DE479B"/>
    <w:rsid w:val="00DF1B0C"/>
    <w:rsid w:val="00DF45F4"/>
    <w:rsid w:val="00DF69B9"/>
    <w:rsid w:val="00E0138B"/>
    <w:rsid w:val="00E01748"/>
    <w:rsid w:val="00E04427"/>
    <w:rsid w:val="00E0515D"/>
    <w:rsid w:val="00E057C2"/>
    <w:rsid w:val="00E05B50"/>
    <w:rsid w:val="00E06327"/>
    <w:rsid w:val="00E07F07"/>
    <w:rsid w:val="00E11A01"/>
    <w:rsid w:val="00E1205D"/>
    <w:rsid w:val="00E21513"/>
    <w:rsid w:val="00E24C33"/>
    <w:rsid w:val="00E3104A"/>
    <w:rsid w:val="00E34A4F"/>
    <w:rsid w:val="00E37760"/>
    <w:rsid w:val="00E41BE2"/>
    <w:rsid w:val="00E41ED5"/>
    <w:rsid w:val="00E45787"/>
    <w:rsid w:val="00E52B5D"/>
    <w:rsid w:val="00E56594"/>
    <w:rsid w:val="00E57809"/>
    <w:rsid w:val="00E67534"/>
    <w:rsid w:val="00E72E11"/>
    <w:rsid w:val="00E74D85"/>
    <w:rsid w:val="00E9097A"/>
    <w:rsid w:val="00EB219D"/>
    <w:rsid w:val="00EB6B8A"/>
    <w:rsid w:val="00EC2ACA"/>
    <w:rsid w:val="00EC2DFB"/>
    <w:rsid w:val="00EC3BBF"/>
    <w:rsid w:val="00EC6AE2"/>
    <w:rsid w:val="00EC712A"/>
    <w:rsid w:val="00EC7D5D"/>
    <w:rsid w:val="00ED7B20"/>
    <w:rsid w:val="00EE67A7"/>
    <w:rsid w:val="00F038ED"/>
    <w:rsid w:val="00F062B1"/>
    <w:rsid w:val="00F1127E"/>
    <w:rsid w:val="00F11513"/>
    <w:rsid w:val="00F121D0"/>
    <w:rsid w:val="00F23AAC"/>
    <w:rsid w:val="00F26CBD"/>
    <w:rsid w:val="00F31032"/>
    <w:rsid w:val="00F31B10"/>
    <w:rsid w:val="00F34129"/>
    <w:rsid w:val="00F3582F"/>
    <w:rsid w:val="00F367EB"/>
    <w:rsid w:val="00F40AA5"/>
    <w:rsid w:val="00F4119C"/>
    <w:rsid w:val="00F416DC"/>
    <w:rsid w:val="00F56AB8"/>
    <w:rsid w:val="00F57BE8"/>
    <w:rsid w:val="00F62C3B"/>
    <w:rsid w:val="00F630BD"/>
    <w:rsid w:val="00F646D4"/>
    <w:rsid w:val="00F655AF"/>
    <w:rsid w:val="00F66E7F"/>
    <w:rsid w:val="00F73DD9"/>
    <w:rsid w:val="00F860CC"/>
    <w:rsid w:val="00F87F09"/>
    <w:rsid w:val="00F9195E"/>
    <w:rsid w:val="00FA77DD"/>
    <w:rsid w:val="00FC193A"/>
    <w:rsid w:val="00FC563B"/>
    <w:rsid w:val="00FD16AA"/>
    <w:rsid w:val="00FD197F"/>
    <w:rsid w:val="00FD25F2"/>
    <w:rsid w:val="00FD4C54"/>
    <w:rsid w:val="00FD695C"/>
    <w:rsid w:val="00FE0369"/>
    <w:rsid w:val="00FE3032"/>
    <w:rsid w:val="00FE4EE2"/>
    <w:rsid w:val="00FF16A1"/>
    <w:rsid w:val="00FF2E1C"/>
    <w:rsid w:val="083370E4"/>
    <w:rsid w:val="15560C7B"/>
    <w:rsid w:val="15614F2A"/>
    <w:rsid w:val="18F71640"/>
    <w:rsid w:val="1D556936"/>
    <w:rsid w:val="31E86EF0"/>
    <w:rsid w:val="4E4C7EBA"/>
    <w:rsid w:val="553815AB"/>
    <w:rsid w:val="69760FE8"/>
    <w:rsid w:val="6EBC70AC"/>
    <w:rsid w:val="760B5D5A"/>
    <w:rsid w:val="7DAA7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F16FB"/>
  <w15:docId w15:val="{3E018A22-566D-4CF4-8F1D-672CAFE45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1">
    <w:name w:val="heading 1"/>
    <w:basedOn w:val="Normal"/>
    <w:next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eastAsiaTheme="minorHAns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after="160"/>
    </w:pPr>
    <w:rPr>
      <w:rFonts w:asciiTheme="minorHAnsi" w:eastAsia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1"/>
    <w:uiPriority w:val="99"/>
    <w:qFormat/>
    <w:pPr>
      <w:tabs>
        <w:tab w:val="left" w:pos="907"/>
        <w:tab w:val="center" w:pos="4320"/>
        <w:tab w:val="right" w:pos="8640"/>
      </w:tabs>
      <w:spacing w:before="120"/>
      <w:jc w:val="both"/>
    </w:pPr>
    <w:rPr>
      <w:sz w:val="26"/>
      <w:szCs w:val="26"/>
    </w:rPr>
  </w:style>
  <w:style w:type="paragraph" w:styleId="NormalWeb">
    <w:name w:val="Normal (Web)"/>
    <w:basedOn w:val="Normal"/>
    <w:uiPriority w:val="99"/>
    <w:unhideWhenUsed/>
    <w:qFormat/>
    <w:pPr>
      <w:spacing w:before="100" w:beforeAutospacing="1" w:after="100" w:afterAutospacing="1"/>
    </w:pPr>
  </w:style>
  <w:style w:type="character" w:styleId="Strong">
    <w:name w:val="Strong"/>
    <w:basedOn w:val="DefaultParagraphFont"/>
    <w:uiPriority w:val="22"/>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uiPriority w:val="99"/>
    <w:qFormat/>
  </w:style>
  <w:style w:type="character" w:customStyle="1" w:styleId="HeaderChar1">
    <w:name w:val="Header Char1"/>
    <w:link w:val="Header"/>
    <w:uiPriority w:val="99"/>
    <w:qFormat/>
    <w:rPr>
      <w:rFonts w:ascii="Times New Roman" w:eastAsia="Times New Roman" w:hAnsi="Times New Roman" w:cs="Times New Roman"/>
      <w:sz w:val="26"/>
      <w:szCs w:val="26"/>
    </w:rPr>
  </w:style>
  <w:style w:type="paragraph" w:customStyle="1" w:styleId="BodyText1">
    <w:name w:val="Body Text1"/>
    <w:basedOn w:val="Normal"/>
    <w:qFormat/>
    <w:pPr>
      <w:widowControl w:val="0"/>
      <w:shd w:val="clear" w:color="auto" w:fill="FFFFFF"/>
      <w:spacing w:before="120" w:line="350" w:lineRule="exact"/>
      <w:ind w:hanging="500"/>
    </w:pPr>
    <w:rPr>
      <w:sz w:val="26"/>
      <w:szCs w:val="26"/>
    </w:rPr>
  </w:style>
  <w:style w:type="character" w:customStyle="1" w:styleId="textexposedshow">
    <w:name w:val="text_exposed_show"/>
    <w:basedOn w:val="DefaultParagraphFont"/>
    <w:qFormat/>
  </w:style>
  <w:style w:type="paragraph" w:customStyle="1" w:styleId="normal1">
    <w:name w:val="normal_1"/>
    <w:basedOn w:val="Normal"/>
    <w:link w:val="normal1Char"/>
    <w:qFormat/>
    <w:pPr>
      <w:spacing w:before="120" w:after="120"/>
      <w:ind w:firstLine="567"/>
      <w:jc w:val="both"/>
    </w:pPr>
    <w:rPr>
      <w:rFonts w:eastAsia="Calibri"/>
      <w:sz w:val="28"/>
      <w:szCs w:val="28"/>
      <w:lang w:val="da-DK"/>
    </w:rPr>
  </w:style>
  <w:style w:type="character" w:customStyle="1" w:styleId="normal1Char">
    <w:name w:val="normal_1 Char"/>
    <w:link w:val="normal1"/>
    <w:qFormat/>
    <w:rPr>
      <w:rFonts w:ascii="Times New Roman" w:eastAsia="Calibri" w:hAnsi="Times New Roman" w:cs="Times New Roman"/>
      <w:sz w:val="28"/>
      <w:szCs w:val="28"/>
      <w:lang w:val="da-DK"/>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styleId="ListParagraph">
    <w:name w:val="List Paragraph"/>
    <w:basedOn w:val="Normal"/>
    <w:link w:val="ListParagraphChar"/>
    <w:uiPriority w:val="34"/>
    <w:qFormat/>
    <w:pPr>
      <w:ind w:left="720"/>
      <w:contextualSpacing/>
    </w:pPr>
    <w:rPr>
      <w:sz w:val="26"/>
      <w:szCs w:val="26"/>
    </w:rPr>
  </w:style>
  <w:style w:type="character" w:customStyle="1" w:styleId="fontstyle01">
    <w:name w:val="fontstyle01"/>
    <w:basedOn w:val="DefaultParagraphFont"/>
    <w:qFormat/>
    <w:rPr>
      <w:rFonts w:ascii="TimesNewRomanPSMT" w:hAnsi="TimesNewRomanPSMT" w:hint="default"/>
      <w:color w:val="212121"/>
      <w:sz w:val="28"/>
      <w:szCs w:val="28"/>
    </w:rPr>
  </w:style>
  <w:style w:type="paragraph" w:customStyle="1" w:styleId="Revision1">
    <w:name w:val="Revision1"/>
    <w:hidden/>
    <w:uiPriority w:val="99"/>
    <w:semiHidden/>
    <w:qFormat/>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Char2">
    <w:name w:val="Char2"/>
    <w:basedOn w:val="Normal"/>
    <w:qFormat/>
    <w:pPr>
      <w:spacing w:after="160" w:line="240" w:lineRule="exact"/>
    </w:pPr>
    <w:rPr>
      <w:rFonts w:ascii="Verdana" w:hAnsi="Verdana"/>
      <w:sz w:val="20"/>
      <w:szCs w:val="20"/>
    </w:rPr>
  </w:style>
  <w:style w:type="character" w:customStyle="1" w:styleId="ListParagraphChar">
    <w:name w:val="List Paragraph Char"/>
    <w:link w:val="ListParagraph"/>
    <w:uiPriority w:val="34"/>
    <w:qFormat/>
    <w:locked/>
    <w:rPr>
      <w:rFonts w:ascii="Times New Roman" w:eastAsia="Times New Roman" w:hAnsi="Times New Roman" w:cs="Times New Roman"/>
      <w:sz w:val="26"/>
      <w:szCs w:val="26"/>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paragraph" w:customStyle="1" w:styleId="Revision2">
    <w:name w:val="Revision2"/>
    <w:hidden/>
    <w:uiPriority w:val="99"/>
    <w:semiHidden/>
    <w:qFormat/>
    <w:rPr>
      <w:rFonts w:eastAsia="Times New Roman"/>
      <w:sz w:val="24"/>
      <w:szCs w:val="24"/>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FD25F2"/>
    <w:rPr>
      <w:i/>
      <w:iCs/>
    </w:rPr>
  </w:style>
  <w:style w:type="paragraph" w:styleId="Revision">
    <w:name w:val="Revision"/>
    <w:hidden/>
    <w:uiPriority w:val="99"/>
    <w:semiHidden/>
    <w:rsid w:val="00CD33A1"/>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774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482</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Ha</dc:creator>
  <cp:lastModifiedBy>Nguyen Thi Thu Ha</cp:lastModifiedBy>
  <cp:revision>17</cp:revision>
  <dcterms:created xsi:type="dcterms:W3CDTF">2024-03-06T08:42:00Z</dcterms:created>
  <dcterms:modified xsi:type="dcterms:W3CDTF">2024-04-02T07:25:00Z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a23ff01ea9c56d559154a82114655defbec2d5fe5564b0c5e570ae5ce72a2408</vt:lpwstr>
  </property>
  <property fmtid="{D5CDD505-2E9C-101B-9397-08002B2CF9AE}" pid="3" name="KSOProductBuildVer">
    <vt:lpwstr>1033-12.2.0.13306</vt:lpwstr>
  </property>
  <property fmtid="{D5CDD505-2E9C-101B-9397-08002B2CF9AE}" pid="4" name="ICV">
    <vt:lpwstr>1A4F28C94A4C43A29D6761898A4B1370_13</vt:lpwstr>
  </property>
</Properties>
</file>