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bookmarkStart w:id="0" w:name="_GoBack"/>
            <w:bookmarkEnd w:id="0"/>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6D45C237" w14:textId="16BBCBB2" w:rsidR="00C62E05" w:rsidRPr="00214D31" w:rsidRDefault="00C62E05" w:rsidP="009C47F9">
            <w:pPr>
              <w:jc w:val="center"/>
              <w:rPr>
                <w:sz w:val="28"/>
                <w:szCs w:val="28"/>
              </w:rPr>
            </w:pPr>
            <w:r w:rsidRPr="00A91A16">
              <w:rPr>
                <w:sz w:val="28"/>
                <w:szCs w:val="28"/>
              </w:rPr>
              <w:t xml:space="preserve">KẾT QUẢ SXKD </w:t>
            </w:r>
            <w:r>
              <w:rPr>
                <w:sz w:val="28"/>
                <w:szCs w:val="28"/>
              </w:rPr>
              <w:t>-</w:t>
            </w:r>
            <w:r w:rsidRPr="00A91A16">
              <w:rPr>
                <w:sz w:val="28"/>
                <w:szCs w:val="28"/>
              </w:rPr>
              <w:t xml:space="preserve"> ĐTXD </w:t>
            </w:r>
            <w:r w:rsidR="00024F78">
              <w:rPr>
                <w:sz w:val="28"/>
                <w:szCs w:val="28"/>
              </w:rPr>
              <w:t xml:space="preserve">THÁNG </w:t>
            </w:r>
            <w:r w:rsidR="00294FFC">
              <w:rPr>
                <w:sz w:val="28"/>
                <w:szCs w:val="28"/>
              </w:rPr>
              <w:t>10</w:t>
            </w:r>
          </w:p>
          <w:p w14:paraId="2838B377" w14:textId="5D1759FA" w:rsidR="00C62E05" w:rsidRPr="00341005" w:rsidRDefault="00C62E05" w:rsidP="009C47F9">
            <w:pPr>
              <w:jc w:val="center"/>
              <w:rPr>
                <w:sz w:val="26"/>
                <w:szCs w:val="26"/>
                <w:lang w:val="vi-VN"/>
              </w:rPr>
            </w:pPr>
            <w:r w:rsidRPr="00A91A16">
              <w:rPr>
                <w:sz w:val="28"/>
                <w:szCs w:val="28"/>
              </w:rPr>
              <w:t>VÀ KẾ HOẠCH</w:t>
            </w:r>
            <w:r>
              <w:rPr>
                <w:sz w:val="28"/>
                <w:szCs w:val="28"/>
              </w:rPr>
              <w:t xml:space="preserve"> </w:t>
            </w:r>
            <w:r w:rsidR="000B2225">
              <w:rPr>
                <w:sz w:val="28"/>
                <w:szCs w:val="28"/>
              </w:rPr>
              <w:t xml:space="preserve">THÁNG </w:t>
            </w:r>
            <w:r w:rsidR="00294FFC">
              <w:rPr>
                <w:sz w:val="28"/>
                <w:szCs w:val="28"/>
              </w:rPr>
              <w:t>11</w:t>
            </w:r>
            <w:r>
              <w:rPr>
                <w:sz w:val="28"/>
                <w:szCs w:val="28"/>
              </w:rPr>
              <w:t xml:space="preserve"> NĂM 202</w:t>
            </w:r>
            <w:r w:rsidR="00341005">
              <w:rPr>
                <w:sz w:val="28"/>
                <w:szCs w:val="28"/>
                <w:lang w:val="vi-VN"/>
              </w:rPr>
              <w:t>2</w:t>
            </w:r>
          </w:p>
        </w:tc>
      </w:tr>
    </w:tbl>
    <w:p w14:paraId="7D14CDA9" w14:textId="3835B3C1" w:rsidR="00C62E05" w:rsidRPr="00341005" w:rsidRDefault="00C62E05" w:rsidP="002C1216">
      <w:pPr>
        <w:pStyle w:val="NormalWeb"/>
        <w:spacing w:before="240" w:beforeAutospacing="0" w:after="80" w:afterAutospacing="0" w:line="276" w:lineRule="auto"/>
        <w:ind w:firstLine="720"/>
        <w:jc w:val="both"/>
        <w:rPr>
          <w:sz w:val="28"/>
          <w:szCs w:val="28"/>
          <w:lang w:val="vi-VN"/>
        </w:rPr>
      </w:pPr>
      <w:r w:rsidRPr="00AB15D6">
        <w:rPr>
          <w:rStyle w:val="Strong"/>
          <w:sz w:val="28"/>
          <w:szCs w:val="28"/>
        </w:rPr>
        <w:t xml:space="preserve">Kết quả SXKD &amp; ĐTXD </w:t>
      </w:r>
      <w:r w:rsidR="00024F78">
        <w:rPr>
          <w:rStyle w:val="Strong"/>
          <w:sz w:val="28"/>
          <w:szCs w:val="28"/>
        </w:rPr>
        <w:t xml:space="preserve">tháng </w:t>
      </w:r>
      <w:r w:rsidR="00294FFC">
        <w:rPr>
          <w:rStyle w:val="Strong"/>
          <w:sz w:val="28"/>
          <w:szCs w:val="28"/>
        </w:rPr>
        <w:t>10</w:t>
      </w:r>
      <w:r w:rsidR="00DA5412">
        <w:rPr>
          <w:rStyle w:val="Strong"/>
          <w:sz w:val="28"/>
          <w:szCs w:val="28"/>
        </w:rPr>
        <w:t>/</w:t>
      </w:r>
      <w:r w:rsidR="004E02CF" w:rsidRPr="00AB15D6">
        <w:rPr>
          <w:rStyle w:val="Strong"/>
          <w:sz w:val="28"/>
          <w:szCs w:val="28"/>
        </w:rPr>
        <w:t>202</w:t>
      </w:r>
      <w:r w:rsidR="00341005">
        <w:rPr>
          <w:rStyle w:val="Strong"/>
          <w:sz w:val="28"/>
          <w:szCs w:val="28"/>
          <w:lang w:val="vi-VN"/>
        </w:rPr>
        <w:t>2</w:t>
      </w:r>
    </w:p>
    <w:p w14:paraId="102E79C3" w14:textId="6325C937" w:rsidR="00250838" w:rsidRDefault="00214D31" w:rsidP="00874AC7">
      <w:pPr>
        <w:pStyle w:val="Char2"/>
        <w:spacing w:before="120" w:after="120" w:line="276" w:lineRule="auto"/>
        <w:ind w:firstLine="706"/>
        <w:jc w:val="both"/>
        <w:rPr>
          <w:rFonts w:ascii="Times New Roman" w:hAnsi="Times New Roman"/>
          <w:spacing w:val="-4"/>
          <w:sz w:val="28"/>
          <w:szCs w:val="28"/>
          <w:lang w:val="da-DK"/>
        </w:rPr>
      </w:pPr>
      <w:r w:rsidRPr="00897BC0">
        <w:rPr>
          <w:rFonts w:ascii="Times New Roman" w:hAnsi="Times New Roman"/>
          <w:sz w:val="28"/>
          <w:szCs w:val="28"/>
        </w:rPr>
        <w:t xml:space="preserve">Trong </w:t>
      </w:r>
      <w:r w:rsidR="00D03D3A" w:rsidRPr="00897BC0">
        <w:rPr>
          <w:rFonts w:ascii="Times New Roman" w:hAnsi="Times New Roman"/>
          <w:sz w:val="28"/>
          <w:szCs w:val="28"/>
        </w:rPr>
        <w:t xml:space="preserve">tháng </w:t>
      </w:r>
      <w:r w:rsidR="00294FFC">
        <w:rPr>
          <w:rFonts w:ascii="Times New Roman" w:hAnsi="Times New Roman"/>
          <w:sz w:val="28"/>
          <w:szCs w:val="28"/>
        </w:rPr>
        <w:t>10</w:t>
      </w:r>
      <w:r w:rsidR="00CD75D1" w:rsidRPr="00897BC0">
        <w:rPr>
          <w:rFonts w:ascii="Times New Roman" w:hAnsi="Times New Roman"/>
          <w:sz w:val="28"/>
          <w:szCs w:val="28"/>
        </w:rPr>
        <w:t>/2022</w:t>
      </w:r>
      <w:r w:rsidR="00897BC0" w:rsidRPr="00897BC0">
        <w:rPr>
          <w:rFonts w:ascii="Times New Roman" w:hAnsi="Times New Roman"/>
          <w:sz w:val="28"/>
          <w:szCs w:val="28"/>
        </w:rPr>
        <w:t>, các đơn vị của EVN</w:t>
      </w:r>
      <w:r w:rsidR="00897BC0" w:rsidRPr="00897BC0">
        <w:rPr>
          <w:rFonts w:ascii="Times New Roman" w:hAnsi="Times New Roman"/>
          <w:i/>
          <w:sz w:val="28"/>
          <w:szCs w:val="28"/>
        </w:rPr>
        <w:t>GENCO1</w:t>
      </w:r>
      <w:r w:rsidR="00024F78" w:rsidRPr="00897BC0">
        <w:rPr>
          <w:rFonts w:ascii="Times New Roman" w:hAnsi="Times New Roman"/>
          <w:sz w:val="28"/>
          <w:szCs w:val="28"/>
        </w:rPr>
        <w:t xml:space="preserve"> </w:t>
      </w:r>
      <w:r w:rsidR="007B4913">
        <w:rPr>
          <w:rFonts w:ascii="Times New Roman" w:hAnsi="Times New Roman"/>
          <w:sz w:val="28"/>
          <w:szCs w:val="28"/>
        </w:rPr>
        <w:t>thực hiện tốt kế hoạch bảo dưỡng sửa chữa, đảm bảo tiến độ và chất lượng</w:t>
      </w:r>
      <w:r w:rsidR="00897BC0" w:rsidRPr="00897BC0">
        <w:rPr>
          <w:rFonts w:ascii="Times New Roman" w:hAnsi="Times New Roman"/>
          <w:sz w:val="28"/>
          <w:szCs w:val="28"/>
        </w:rPr>
        <w:t xml:space="preserve">. Tần suất nước về </w:t>
      </w:r>
      <w:r w:rsidR="00294FFC">
        <w:rPr>
          <w:rFonts w:ascii="Times New Roman" w:hAnsi="Times New Roman"/>
          <w:sz w:val="28"/>
          <w:szCs w:val="28"/>
        </w:rPr>
        <w:t xml:space="preserve">phần lớn </w:t>
      </w:r>
      <w:r w:rsidR="00897BC0" w:rsidRPr="00897BC0">
        <w:rPr>
          <w:rFonts w:ascii="Times New Roman" w:hAnsi="Times New Roman"/>
          <w:sz w:val="28"/>
          <w:szCs w:val="28"/>
        </w:rPr>
        <w:t>các hồ thủy điện của Tổng công ty tiếp tục duy trì tốt</w:t>
      </w:r>
      <w:r w:rsidR="00024F78" w:rsidRPr="00897BC0">
        <w:rPr>
          <w:rFonts w:ascii="Times New Roman" w:hAnsi="Times New Roman"/>
          <w:spacing w:val="-4"/>
          <w:sz w:val="28"/>
          <w:szCs w:val="28"/>
          <w:lang w:val="da-DK"/>
        </w:rPr>
        <w:t xml:space="preserve">. </w:t>
      </w:r>
      <w:r w:rsidR="001970B2">
        <w:rPr>
          <w:rFonts w:ascii="Times New Roman" w:hAnsi="Times New Roman"/>
          <w:spacing w:val="-4"/>
          <w:sz w:val="28"/>
          <w:szCs w:val="28"/>
          <w:lang w:val="da-DK"/>
        </w:rPr>
        <w:t xml:space="preserve">Hầu hết các nhà máy nhiệt điện có mức dự trữ than cao hơn định mức tối thiểu. </w:t>
      </w:r>
      <w:r w:rsidR="001970B2">
        <w:rPr>
          <w:rFonts w:ascii="Times New Roman" w:hAnsi="Times New Roman"/>
          <w:sz w:val="28"/>
          <w:szCs w:val="28"/>
        </w:rPr>
        <w:t>Phụ tải trung bình ngày của hệ thống tăng so với cùng kỳ năm 2021, tuy nhiên vẫn thấp hơn so với kế hoạch năm 2022 của Bộ Công Thương.</w:t>
      </w:r>
    </w:p>
    <w:p w14:paraId="68DBC838" w14:textId="15070C90" w:rsidR="002B3F13" w:rsidRPr="00897BC0" w:rsidRDefault="001779E3" w:rsidP="00874AC7">
      <w:pPr>
        <w:pStyle w:val="Char2"/>
        <w:spacing w:before="120" w:after="120" w:line="276" w:lineRule="auto"/>
        <w:ind w:firstLine="706"/>
        <w:jc w:val="both"/>
        <w:rPr>
          <w:rFonts w:ascii="Times New Roman" w:hAnsi="Times New Roman"/>
          <w:sz w:val="28"/>
          <w:szCs w:val="28"/>
          <w:lang w:val="vi-VN"/>
        </w:rPr>
      </w:pPr>
      <w:r w:rsidRPr="00897BC0">
        <w:rPr>
          <w:rFonts w:ascii="Times New Roman" w:hAnsi="Times New Roman"/>
          <w:sz w:val="28"/>
          <w:szCs w:val="28"/>
        </w:rPr>
        <w:t>T</w:t>
      </w:r>
      <w:r w:rsidR="003A13F9" w:rsidRPr="00897BC0">
        <w:rPr>
          <w:rFonts w:ascii="Times New Roman" w:hAnsi="Times New Roman"/>
          <w:sz w:val="28"/>
          <w:szCs w:val="28"/>
        </w:rPr>
        <w:t>ổng sản lượng điện EVN</w:t>
      </w:r>
      <w:r w:rsidR="003A13F9" w:rsidRPr="00897BC0">
        <w:rPr>
          <w:rFonts w:ascii="Times New Roman" w:hAnsi="Times New Roman"/>
          <w:i/>
          <w:iCs/>
          <w:sz w:val="28"/>
          <w:szCs w:val="28"/>
        </w:rPr>
        <w:t>GENCO1</w:t>
      </w:r>
      <w:r w:rsidR="003A13F9" w:rsidRPr="00897BC0">
        <w:rPr>
          <w:rFonts w:ascii="Times New Roman" w:hAnsi="Times New Roman"/>
          <w:sz w:val="28"/>
          <w:szCs w:val="28"/>
        </w:rPr>
        <w:t xml:space="preserve"> sản xuất được</w:t>
      </w:r>
      <w:r w:rsidR="00C82773" w:rsidRPr="00897BC0">
        <w:rPr>
          <w:rFonts w:ascii="Times New Roman" w:hAnsi="Times New Roman"/>
          <w:sz w:val="28"/>
          <w:szCs w:val="28"/>
        </w:rPr>
        <w:t xml:space="preserve"> trong</w:t>
      </w:r>
      <w:r w:rsidR="00024F78" w:rsidRPr="00897BC0">
        <w:rPr>
          <w:rFonts w:ascii="Times New Roman" w:hAnsi="Times New Roman"/>
          <w:sz w:val="28"/>
          <w:szCs w:val="28"/>
        </w:rPr>
        <w:t xml:space="preserve"> tháng </w:t>
      </w:r>
      <w:r w:rsidR="00053313">
        <w:rPr>
          <w:rFonts w:ascii="Times New Roman" w:hAnsi="Times New Roman"/>
          <w:sz w:val="28"/>
          <w:szCs w:val="28"/>
        </w:rPr>
        <w:t>10</w:t>
      </w:r>
      <w:r w:rsidR="00024F78" w:rsidRPr="00897BC0">
        <w:rPr>
          <w:rFonts w:ascii="Times New Roman" w:hAnsi="Times New Roman"/>
          <w:sz w:val="28"/>
          <w:szCs w:val="28"/>
        </w:rPr>
        <w:t xml:space="preserve">/2022 là </w:t>
      </w:r>
      <w:r w:rsidR="007B4913">
        <w:rPr>
          <w:rFonts w:ascii="Times New Roman" w:hAnsi="Times New Roman"/>
          <w:bCs/>
          <w:color w:val="212121"/>
          <w:spacing w:val="-4"/>
          <w:sz w:val="28"/>
          <w:szCs w:val="28"/>
        </w:rPr>
        <w:t>2.</w:t>
      </w:r>
      <w:r w:rsidR="00053313">
        <w:rPr>
          <w:rFonts w:ascii="Times New Roman" w:hAnsi="Times New Roman"/>
          <w:bCs/>
          <w:color w:val="212121"/>
          <w:spacing w:val="-4"/>
          <w:sz w:val="28"/>
          <w:szCs w:val="28"/>
        </w:rPr>
        <w:t>136</w:t>
      </w:r>
      <w:r w:rsidR="007B4913">
        <w:rPr>
          <w:rFonts w:ascii="Times New Roman" w:hAnsi="Times New Roman"/>
          <w:bCs/>
          <w:color w:val="212121"/>
          <w:spacing w:val="-4"/>
          <w:sz w:val="28"/>
          <w:szCs w:val="28"/>
        </w:rPr>
        <w:t xml:space="preserve"> triệu</w:t>
      </w:r>
      <w:r w:rsidR="00024F78" w:rsidRPr="00897BC0">
        <w:rPr>
          <w:rFonts w:ascii="Times New Roman" w:hAnsi="Times New Roman"/>
          <w:color w:val="212121"/>
          <w:spacing w:val="-4"/>
          <w:sz w:val="28"/>
          <w:szCs w:val="28"/>
        </w:rPr>
        <w:t xml:space="preserve"> kWh;</w:t>
      </w:r>
      <w:r w:rsidR="00C82773" w:rsidRPr="00897BC0">
        <w:rPr>
          <w:rFonts w:ascii="Times New Roman" w:hAnsi="Times New Roman"/>
          <w:sz w:val="28"/>
          <w:szCs w:val="28"/>
        </w:rPr>
        <w:t xml:space="preserve"> </w:t>
      </w:r>
      <w:r w:rsidR="00CD75D1" w:rsidRPr="00897BC0">
        <w:rPr>
          <w:rFonts w:ascii="Times New Roman" w:hAnsi="Times New Roman"/>
          <w:sz w:val="28"/>
          <w:szCs w:val="28"/>
        </w:rPr>
        <w:t xml:space="preserve">lũy kế </w:t>
      </w:r>
      <w:r w:rsidR="00053313">
        <w:rPr>
          <w:rFonts w:ascii="Times New Roman" w:hAnsi="Times New Roman"/>
          <w:sz w:val="28"/>
          <w:szCs w:val="28"/>
        </w:rPr>
        <w:t>10</w:t>
      </w:r>
      <w:r w:rsidR="00853349" w:rsidRPr="00897BC0">
        <w:rPr>
          <w:rFonts w:ascii="Times New Roman" w:hAnsi="Times New Roman"/>
          <w:sz w:val="28"/>
          <w:szCs w:val="28"/>
        </w:rPr>
        <w:t xml:space="preserve"> tháng đầ</w:t>
      </w:r>
      <w:r w:rsidR="00024F78" w:rsidRPr="00897BC0">
        <w:rPr>
          <w:rFonts w:ascii="Times New Roman" w:hAnsi="Times New Roman"/>
          <w:sz w:val="28"/>
          <w:szCs w:val="28"/>
        </w:rPr>
        <w:t>u năm, EVN</w:t>
      </w:r>
      <w:r w:rsidR="00024F78" w:rsidRPr="00897BC0">
        <w:rPr>
          <w:rFonts w:ascii="Times New Roman" w:hAnsi="Times New Roman"/>
          <w:i/>
          <w:sz w:val="28"/>
          <w:szCs w:val="28"/>
        </w:rPr>
        <w:t>GENCO1</w:t>
      </w:r>
      <w:r w:rsidR="00024F78" w:rsidRPr="00897BC0">
        <w:rPr>
          <w:rFonts w:ascii="Times New Roman" w:hAnsi="Times New Roman"/>
          <w:sz w:val="28"/>
          <w:szCs w:val="28"/>
        </w:rPr>
        <w:t xml:space="preserve"> sản xuất</w:t>
      </w:r>
      <w:r w:rsidR="003A13F9" w:rsidRPr="00897BC0">
        <w:rPr>
          <w:rFonts w:ascii="Times New Roman" w:hAnsi="Times New Roman"/>
          <w:sz w:val="28"/>
          <w:szCs w:val="28"/>
        </w:rPr>
        <w:t xml:space="preserve"> </w:t>
      </w:r>
      <w:r w:rsidR="00053313">
        <w:rPr>
          <w:rFonts w:ascii="Times New Roman" w:hAnsi="Times New Roman"/>
          <w:bCs/>
          <w:sz w:val="28"/>
          <w:szCs w:val="28"/>
        </w:rPr>
        <w:t>25.739</w:t>
      </w:r>
      <w:r w:rsidR="00BA1581">
        <w:rPr>
          <w:rFonts w:ascii="Times New Roman" w:hAnsi="Times New Roman"/>
          <w:bCs/>
          <w:sz w:val="28"/>
          <w:szCs w:val="28"/>
        </w:rPr>
        <w:t xml:space="preserve"> triệu</w:t>
      </w:r>
      <w:r w:rsidR="00024F78" w:rsidRPr="00897BC0">
        <w:rPr>
          <w:rFonts w:ascii="Times New Roman" w:hAnsi="Times New Roman"/>
          <w:sz w:val="28"/>
          <w:szCs w:val="28"/>
        </w:rPr>
        <w:t xml:space="preserve"> kWh, đạt </w:t>
      </w:r>
      <w:r w:rsidR="00053313">
        <w:rPr>
          <w:rFonts w:ascii="Times New Roman" w:hAnsi="Times New Roman"/>
          <w:bCs/>
          <w:sz w:val="28"/>
          <w:szCs w:val="28"/>
        </w:rPr>
        <w:t>85,6</w:t>
      </w:r>
      <w:r w:rsidR="00024F78" w:rsidRPr="00897BC0">
        <w:rPr>
          <w:rFonts w:ascii="Times New Roman" w:hAnsi="Times New Roman"/>
          <w:bCs/>
          <w:sz w:val="28"/>
          <w:szCs w:val="28"/>
        </w:rPr>
        <w:t>%</w:t>
      </w:r>
      <w:r w:rsidR="00EC7D5D">
        <w:rPr>
          <w:rFonts w:ascii="Times New Roman" w:hAnsi="Times New Roman"/>
          <w:sz w:val="28"/>
          <w:szCs w:val="28"/>
        </w:rPr>
        <w:t xml:space="preserve"> kế hoạch</w:t>
      </w:r>
      <w:r w:rsidR="00024F78" w:rsidRPr="00897BC0">
        <w:rPr>
          <w:rFonts w:ascii="Times New Roman" w:hAnsi="Times New Roman"/>
          <w:sz w:val="28"/>
          <w:szCs w:val="28"/>
        </w:rPr>
        <w:t xml:space="preserve"> năm 2022</w:t>
      </w:r>
      <w:r w:rsidR="0055570F">
        <w:rPr>
          <w:rFonts w:ascii="Times New Roman" w:hAnsi="Times New Roman"/>
          <w:sz w:val="28"/>
          <w:szCs w:val="28"/>
        </w:rPr>
        <w:t xml:space="preserve">. </w:t>
      </w:r>
    </w:p>
    <w:p w14:paraId="07F323E4" w14:textId="2E5CD795" w:rsidR="00024F78" w:rsidRPr="00CC6F0F" w:rsidRDefault="00BD7F1A" w:rsidP="00874AC7">
      <w:pPr>
        <w:spacing w:before="120" w:after="120" w:line="276" w:lineRule="auto"/>
        <w:ind w:firstLine="706"/>
        <w:jc w:val="both"/>
        <w:rPr>
          <w:sz w:val="28"/>
          <w:szCs w:val="28"/>
        </w:rPr>
      </w:pPr>
      <w:r w:rsidRPr="00250838">
        <w:rPr>
          <w:sz w:val="28"/>
          <w:szCs w:val="28"/>
        </w:rPr>
        <w:t xml:space="preserve">Về </w:t>
      </w:r>
      <w:r w:rsidR="00EC712A" w:rsidRPr="00250838">
        <w:rPr>
          <w:sz w:val="28"/>
          <w:szCs w:val="28"/>
        </w:rPr>
        <w:t>đầu tư xây dựng (ĐTXD)</w:t>
      </w:r>
      <w:r w:rsidRPr="00250838">
        <w:rPr>
          <w:sz w:val="28"/>
          <w:szCs w:val="28"/>
        </w:rPr>
        <w:t xml:space="preserve">, </w:t>
      </w:r>
      <w:r w:rsidR="00CC6F0F" w:rsidRPr="00250838">
        <w:rPr>
          <w:sz w:val="28"/>
          <w:szCs w:val="28"/>
        </w:rPr>
        <w:t>các dự án ĐTXD đang được Tổng công ty triển khai theo tiến độ được giao</w:t>
      </w:r>
      <w:r w:rsidR="00CC6F0F" w:rsidRPr="00250838">
        <w:rPr>
          <w:sz w:val="28"/>
          <w:szCs w:val="28"/>
          <w:lang w:val="vi-VN"/>
        </w:rPr>
        <w:t xml:space="preserve">. </w:t>
      </w:r>
      <w:r w:rsidR="00CC6F0F" w:rsidRPr="00250838">
        <w:rPr>
          <w:sz w:val="28"/>
          <w:szCs w:val="28"/>
        </w:rPr>
        <w:t xml:space="preserve">Tính đến hết tháng </w:t>
      </w:r>
      <w:r w:rsidR="00526FC6">
        <w:rPr>
          <w:sz w:val="28"/>
          <w:szCs w:val="28"/>
        </w:rPr>
        <w:t>10</w:t>
      </w:r>
      <w:r w:rsidR="00CC6F0F" w:rsidRPr="00250838">
        <w:rPr>
          <w:sz w:val="28"/>
          <w:szCs w:val="28"/>
        </w:rPr>
        <w:t>, khối lượng thực hiện</w:t>
      </w:r>
      <w:r w:rsidR="00B31912" w:rsidRPr="00250838">
        <w:rPr>
          <w:sz w:val="28"/>
          <w:szCs w:val="28"/>
        </w:rPr>
        <w:t xml:space="preserve"> ĐTXD của EVN</w:t>
      </w:r>
      <w:r w:rsidR="00B31912" w:rsidRPr="00250838">
        <w:rPr>
          <w:i/>
          <w:iCs/>
          <w:sz w:val="28"/>
          <w:szCs w:val="28"/>
        </w:rPr>
        <w:t>GENCO1</w:t>
      </w:r>
      <w:r w:rsidR="00CC6F0F" w:rsidRPr="00250838">
        <w:rPr>
          <w:sz w:val="28"/>
          <w:szCs w:val="28"/>
        </w:rPr>
        <w:t xml:space="preserve"> đạt </w:t>
      </w:r>
      <w:r w:rsidR="00526FC6">
        <w:rPr>
          <w:sz w:val="28"/>
          <w:szCs w:val="28"/>
        </w:rPr>
        <w:t>85,8</w:t>
      </w:r>
      <w:r w:rsidR="00CC6F0F" w:rsidRPr="00250838">
        <w:rPr>
          <w:sz w:val="28"/>
          <w:szCs w:val="28"/>
        </w:rPr>
        <w:t>% và giá trị giải</w:t>
      </w:r>
      <w:r w:rsidR="00CC6F0F" w:rsidRPr="00250838">
        <w:rPr>
          <w:sz w:val="28"/>
          <w:szCs w:val="28"/>
          <w:lang w:val="vi-VN"/>
        </w:rPr>
        <w:t xml:space="preserve"> ngân</w:t>
      </w:r>
      <w:r w:rsidR="00CC6F0F" w:rsidRPr="00250838">
        <w:rPr>
          <w:sz w:val="28"/>
          <w:szCs w:val="28"/>
        </w:rPr>
        <w:t xml:space="preserve"> đạt </w:t>
      </w:r>
      <w:r w:rsidR="00526FC6">
        <w:rPr>
          <w:sz w:val="28"/>
          <w:szCs w:val="28"/>
        </w:rPr>
        <w:t>86,4</w:t>
      </w:r>
      <w:r w:rsidR="00CC6F0F" w:rsidRPr="00250838">
        <w:rPr>
          <w:sz w:val="28"/>
          <w:szCs w:val="28"/>
        </w:rPr>
        <w:t>% kế hoạch năm 2022</w:t>
      </w:r>
      <w:r w:rsidR="00CC6F0F" w:rsidRPr="00250838">
        <w:rPr>
          <w:sz w:val="28"/>
          <w:szCs w:val="28"/>
          <w:lang w:val="vi-VN"/>
        </w:rPr>
        <w:t xml:space="preserve"> </w:t>
      </w:r>
      <w:r w:rsidR="00CC6F0F" w:rsidRPr="00250838">
        <w:rPr>
          <w:sz w:val="28"/>
          <w:szCs w:val="28"/>
        </w:rPr>
        <w:t xml:space="preserve">(bao gồm </w:t>
      </w:r>
      <w:r w:rsidR="00CC6F0F" w:rsidRPr="00250838">
        <w:rPr>
          <w:sz w:val="28"/>
          <w:szCs w:val="28"/>
          <w:lang w:val="vi-VN"/>
        </w:rPr>
        <w:t>giải ngân cho khối lượng thực hiện của năm trước)</w:t>
      </w:r>
      <w:r w:rsidR="00CC6F0F" w:rsidRPr="00250838">
        <w:rPr>
          <w:sz w:val="28"/>
          <w:szCs w:val="28"/>
        </w:rPr>
        <w:t>.</w:t>
      </w:r>
      <w:r w:rsidR="00250838" w:rsidRPr="00250838">
        <w:rPr>
          <w:sz w:val="28"/>
          <w:szCs w:val="28"/>
        </w:rPr>
        <w:t xml:space="preserve"> </w:t>
      </w:r>
    </w:p>
    <w:p w14:paraId="6C67EF44" w14:textId="103912BD" w:rsidR="00CC5A71" w:rsidRPr="00977D37" w:rsidRDefault="00CC5A71" w:rsidP="00977D37">
      <w:pPr>
        <w:pStyle w:val="ListParagraph"/>
        <w:spacing w:before="120" w:after="120" w:line="276" w:lineRule="auto"/>
        <w:ind w:left="0" w:firstLine="567"/>
        <w:jc w:val="both"/>
        <w:rPr>
          <w:spacing w:val="-2"/>
          <w:sz w:val="28"/>
          <w:szCs w:val="28"/>
          <w:shd w:val="clear" w:color="auto" w:fill="FFFFFF"/>
          <w:lang w:val="vi-VN"/>
        </w:rPr>
      </w:pPr>
      <w:r w:rsidRPr="00CC5A71">
        <w:rPr>
          <w:sz w:val="28"/>
          <w:szCs w:val="28"/>
        </w:rPr>
        <w:t>Công tác chuyển đổi số được EVN</w:t>
      </w:r>
      <w:r w:rsidRPr="00CC5A71">
        <w:rPr>
          <w:i/>
          <w:sz w:val="28"/>
          <w:szCs w:val="28"/>
        </w:rPr>
        <w:t xml:space="preserve">GENCO1 </w:t>
      </w:r>
      <w:r w:rsidRPr="00CC5A71">
        <w:rPr>
          <w:sz w:val="28"/>
          <w:szCs w:val="28"/>
        </w:rPr>
        <w:t xml:space="preserve">tiếp tục triển khai thực hiện, tập trung trong các lĩnh vực tạo nền tảng số, quản trị, sản xuất, ĐTXD, tài chính kế toán… Trong tháng </w:t>
      </w:r>
      <w:r w:rsidR="0047576E">
        <w:rPr>
          <w:sz w:val="28"/>
          <w:szCs w:val="28"/>
        </w:rPr>
        <w:t>10</w:t>
      </w:r>
      <w:r w:rsidRPr="00CC5A71">
        <w:rPr>
          <w:sz w:val="28"/>
          <w:szCs w:val="28"/>
        </w:rPr>
        <w:t xml:space="preserve">/2022, Tổng công ty đã </w:t>
      </w:r>
      <w:r w:rsidR="00977D37">
        <w:rPr>
          <w:sz w:val="28"/>
          <w:szCs w:val="28"/>
        </w:rPr>
        <w:t>tổ chức thành công C</w:t>
      </w:r>
      <w:r w:rsidRPr="00CC5A71">
        <w:rPr>
          <w:sz w:val="28"/>
          <w:szCs w:val="28"/>
        </w:rPr>
        <w:t xml:space="preserve">uộc thi </w:t>
      </w:r>
      <w:r w:rsidR="0074794F">
        <w:rPr>
          <w:sz w:val="28"/>
          <w:szCs w:val="28"/>
        </w:rPr>
        <w:t>ảnh về chuyển đổi số</w:t>
      </w:r>
      <w:r w:rsidR="00977D37">
        <w:rPr>
          <w:sz w:val="28"/>
          <w:szCs w:val="28"/>
        </w:rPr>
        <w:t xml:space="preserve">, </w:t>
      </w:r>
      <w:r w:rsidR="00977D37">
        <w:rPr>
          <w:spacing w:val="-2"/>
          <w:sz w:val="28"/>
          <w:szCs w:val="28"/>
          <w:shd w:val="clear" w:color="auto" w:fill="FFFFFF"/>
        </w:rPr>
        <w:t>thu hút đông đảo CBCNV và tạo được hiệu ứng truyền thông tích cực</w:t>
      </w:r>
      <w:r w:rsidRPr="00CC5A71">
        <w:rPr>
          <w:sz w:val="28"/>
          <w:szCs w:val="28"/>
        </w:rPr>
        <w:t>.</w:t>
      </w:r>
    </w:p>
    <w:p w14:paraId="77F3CA69" w14:textId="57BB3435" w:rsidR="00AE0AE3" w:rsidRDefault="00CC5A71" w:rsidP="00874AC7">
      <w:pPr>
        <w:spacing w:before="120" w:after="120" w:line="276" w:lineRule="auto"/>
        <w:ind w:firstLine="706"/>
        <w:jc w:val="both"/>
        <w:rPr>
          <w:sz w:val="28"/>
          <w:szCs w:val="28"/>
        </w:rPr>
      </w:pPr>
      <w:r>
        <w:rPr>
          <w:sz w:val="28"/>
          <w:szCs w:val="28"/>
        </w:rPr>
        <w:t xml:space="preserve">Đối với công tác </w:t>
      </w:r>
      <w:r w:rsidR="001852F9">
        <w:rPr>
          <w:sz w:val="28"/>
          <w:szCs w:val="28"/>
        </w:rPr>
        <w:t>đảm bảo vận hành an toàn nhà máy điện trong mùa mưa bão</w:t>
      </w:r>
      <w:r>
        <w:rPr>
          <w:sz w:val="28"/>
          <w:szCs w:val="28"/>
        </w:rPr>
        <w:t>, EVN</w:t>
      </w:r>
      <w:r w:rsidRPr="00CC5A71">
        <w:rPr>
          <w:i/>
          <w:sz w:val="28"/>
          <w:szCs w:val="28"/>
        </w:rPr>
        <w:t>GENCO1</w:t>
      </w:r>
      <w:r>
        <w:rPr>
          <w:sz w:val="28"/>
          <w:szCs w:val="28"/>
        </w:rPr>
        <w:t xml:space="preserve"> đã </w:t>
      </w:r>
      <w:r w:rsidR="00E52B5D">
        <w:rPr>
          <w:sz w:val="28"/>
          <w:szCs w:val="28"/>
        </w:rPr>
        <w:t xml:space="preserve">chỉ đạo và cùng </w:t>
      </w:r>
      <w:r>
        <w:rPr>
          <w:sz w:val="28"/>
          <w:szCs w:val="28"/>
        </w:rPr>
        <w:t>c</w:t>
      </w:r>
      <w:r w:rsidR="00AE0AE3">
        <w:rPr>
          <w:sz w:val="28"/>
          <w:szCs w:val="28"/>
        </w:rPr>
        <w:t xml:space="preserve">ác đơn vị </w:t>
      </w:r>
      <w:r w:rsidR="00E52B5D">
        <w:rPr>
          <w:sz w:val="28"/>
          <w:szCs w:val="28"/>
        </w:rPr>
        <w:t xml:space="preserve">chủ động trong công tác </w:t>
      </w:r>
      <w:r w:rsidR="001852F9">
        <w:rPr>
          <w:sz w:val="28"/>
          <w:szCs w:val="28"/>
        </w:rPr>
        <w:t>chuẩn bị</w:t>
      </w:r>
      <w:r w:rsidR="00E52B5D">
        <w:rPr>
          <w:sz w:val="28"/>
          <w:szCs w:val="28"/>
        </w:rPr>
        <w:t>, bố trí lực lượng trực</w:t>
      </w:r>
      <w:r w:rsidR="00916D96">
        <w:rPr>
          <w:sz w:val="28"/>
          <w:szCs w:val="28"/>
        </w:rPr>
        <w:t xml:space="preserve"> theo dõi và cung cấp thông tin kịp thời về tình hình mưa bão. Nhờ đó, EVN</w:t>
      </w:r>
      <w:r w:rsidR="00916D96" w:rsidRPr="00916D96">
        <w:rPr>
          <w:i/>
          <w:iCs/>
          <w:sz w:val="28"/>
          <w:szCs w:val="28"/>
        </w:rPr>
        <w:t>GENCO1</w:t>
      </w:r>
      <w:r w:rsidR="00916D96">
        <w:rPr>
          <w:sz w:val="28"/>
          <w:szCs w:val="28"/>
        </w:rPr>
        <w:t xml:space="preserve"> không có thiệt hại về người và tài sản do bão gây ra, </w:t>
      </w:r>
      <w:r w:rsidR="00AE0AE3">
        <w:rPr>
          <w:sz w:val="28"/>
          <w:szCs w:val="28"/>
        </w:rPr>
        <w:t>đảm bảo vận hành an toàn các tổ máy phát điện, hoàn thành mục tiêu cắt giảm lũ, hạn chế thiệt hại cho người dân khu vực hạ du.</w:t>
      </w:r>
      <w:r w:rsidR="00E52B5D" w:rsidRPr="00E52B5D">
        <w:t xml:space="preserve"> </w:t>
      </w:r>
    </w:p>
    <w:p w14:paraId="14402B4D" w14:textId="6140D976" w:rsidR="00977D37" w:rsidRPr="00D46E91" w:rsidRDefault="005B1898" w:rsidP="002E0A85">
      <w:pPr>
        <w:tabs>
          <w:tab w:val="left" w:pos="709"/>
        </w:tabs>
        <w:spacing w:before="120" w:after="120" w:line="276" w:lineRule="auto"/>
        <w:ind w:firstLine="567"/>
        <w:contextualSpacing/>
        <w:jc w:val="both"/>
        <w:rPr>
          <w:sz w:val="28"/>
          <w:szCs w:val="28"/>
        </w:rPr>
      </w:pPr>
      <w:r w:rsidRPr="00BD7C0F">
        <w:rPr>
          <w:sz w:val="28"/>
          <w:szCs w:val="28"/>
          <w:lang w:val="vi-VN"/>
        </w:rPr>
        <w:t xml:space="preserve">Trong tháng </w:t>
      </w:r>
      <w:r w:rsidR="004863A9">
        <w:rPr>
          <w:sz w:val="28"/>
          <w:szCs w:val="28"/>
        </w:rPr>
        <w:t>10</w:t>
      </w:r>
      <w:r w:rsidRPr="00BD7C0F">
        <w:rPr>
          <w:sz w:val="28"/>
          <w:szCs w:val="28"/>
          <w:lang w:val="vi-VN"/>
        </w:rPr>
        <w:t xml:space="preserve">/2022, </w:t>
      </w:r>
      <w:r>
        <w:rPr>
          <w:sz w:val="28"/>
          <w:szCs w:val="28"/>
        </w:rPr>
        <w:t>EVN</w:t>
      </w:r>
      <w:r w:rsidRPr="00CC5A71">
        <w:rPr>
          <w:i/>
          <w:sz w:val="28"/>
          <w:szCs w:val="28"/>
        </w:rPr>
        <w:t>GENCO1</w:t>
      </w:r>
      <w:r>
        <w:rPr>
          <w:sz w:val="28"/>
          <w:szCs w:val="28"/>
        </w:rPr>
        <w:t xml:space="preserve"> cùng các đơn vị tập trung triển khai </w:t>
      </w:r>
      <w:r w:rsidR="00977D37">
        <w:rPr>
          <w:sz w:val="28"/>
          <w:szCs w:val="28"/>
        </w:rPr>
        <w:t>các hoạt động an sinh xã hội</w:t>
      </w:r>
      <w:r w:rsidR="004863A9">
        <w:rPr>
          <w:sz w:val="28"/>
          <w:szCs w:val="28"/>
        </w:rPr>
        <w:t xml:space="preserve">, trong đó trọng tâm là hỗ trợ nhân dân khắc phục hậu quả thiên tai và hỗ trợ cho công tác giáo dục, </w:t>
      </w:r>
      <w:r w:rsidR="004863A9" w:rsidRPr="00142E5D">
        <w:rPr>
          <w:color w:val="000000"/>
          <w:sz w:val="28"/>
          <w:szCs w:val="28"/>
          <w:shd w:val="clear" w:color="auto" w:fill="FBFBFB"/>
        </w:rPr>
        <w:t>th</w:t>
      </w:r>
      <w:r w:rsidR="004863A9">
        <w:rPr>
          <w:color w:val="000000"/>
          <w:sz w:val="28"/>
          <w:szCs w:val="28"/>
          <w:shd w:val="clear" w:color="auto" w:fill="FBFBFB"/>
        </w:rPr>
        <w:t>ực</w:t>
      </w:r>
      <w:r w:rsidR="004863A9" w:rsidRPr="00142E5D">
        <w:rPr>
          <w:color w:val="000000"/>
          <w:sz w:val="28"/>
          <w:szCs w:val="28"/>
          <w:shd w:val="clear" w:color="auto" w:fill="FBFBFB"/>
        </w:rPr>
        <w:t xml:space="preserve"> hiện</w:t>
      </w:r>
      <w:r w:rsidR="004863A9">
        <w:rPr>
          <w:color w:val="000000"/>
          <w:sz w:val="28"/>
          <w:szCs w:val="28"/>
          <w:shd w:val="clear" w:color="auto" w:fill="FBFBFB"/>
        </w:rPr>
        <w:t xml:space="preserve"> tốt</w:t>
      </w:r>
      <w:r w:rsidR="004863A9" w:rsidRPr="00142E5D">
        <w:rPr>
          <w:color w:val="000000"/>
          <w:sz w:val="28"/>
          <w:szCs w:val="28"/>
          <w:shd w:val="clear" w:color="auto" w:fill="FBFBFB"/>
        </w:rPr>
        <w:t xml:space="preserve"> trách nhiệm của doanh nghiệp đối với cộng đồng xã hội</w:t>
      </w:r>
      <w:r w:rsidR="004863A9">
        <w:rPr>
          <w:color w:val="000000"/>
          <w:sz w:val="28"/>
          <w:szCs w:val="28"/>
          <w:shd w:val="clear" w:color="auto" w:fill="FBFBFB"/>
        </w:rPr>
        <w:t>.</w:t>
      </w:r>
    </w:p>
    <w:p w14:paraId="78C5DC52" w14:textId="6ACA5AB9" w:rsidR="00C62E05" w:rsidRPr="000602DB" w:rsidRDefault="00C62E05" w:rsidP="00977D37">
      <w:pPr>
        <w:tabs>
          <w:tab w:val="left" w:pos="709"/>
        </w:tabs>
        <w:spacing w:before="120" w:after="120" w:line="276" w:lineRule="auto"/>
        <w:ind w:firstLine="706"/>
        <w:contextualSpacing/>
        <w:jc w:val="both"/>
        <w:rPr>
          <w:sz w:val="28"/>
          <w:szCs w:val="28"/>
          <w:lang w:val="vi-VN"/>
        </w:rPr>
      </w:pPr>
      <w:r w:rsidRPr="00AB15D6">
        <w:rPr>
          <w:rStyle w:val="Strong"/>
          <w:sz w:val="28"/>
          <w:szCs w:val="28"/>
        </w:rPr>
        <w:t xml:space="preserve">Nhiệm vụ trọng tâm </w:t>
      </w:r>
      <w:r w:rsidR="00373913">
        <w:rPr>
          <w:rStyle w:val="Strong"/>
          <w:sz w:val="28"/>
          <w:szCs w:val="28"/>
        </w:rPr>
        <w:t>tháng</w:t>
      </w:r>
      <w:r w:rsidR="00B014E8" w:rsidRPr="00AB15D6">
        <w:rPr>
          <w:rStyle w:val="Strong"/>
          <w:sz w:val="28"/>
          <w:szCs w:val="28"/>
        </w:rPr>
        <w:t xml:space="preserve"> </w:t>
      </w:r>
      <w:r w:rsidR="001450AA">
        <w:rPr>
          <w:rStyle w:val="Strong"/>
          <w:sz w:val="28"/>
          <w:szCs w:val="28"/>
        </w:rPr>
        <w:t>11</w:t>
      </w:r>
      <w:r w:rsidR="000602DB">
        <w:rPr>
          <w:rStyle w:val="Strong"/>
          <w:sz w:val="28"/>
          <w:szCs w:val="28"/>
          <w:lang w:val="vi-VN"/>
        </w:rPr>
        <w:t>/2022</w:t>
      </w:r>
    </w:p>
    <w:p w14:paraId="674F28DB" w14:textId="2D77C188" w:rsidR="0022294A" w:rsidRPr="00D330E1" w:rsidRDefault="007064DD" w:rsidP="00874AC7">
      <w:pPr>
        <w:spacing w:before="120" w:after="120" w:line="276" w:lineRule="auto"/>
        <w:ind w:firstLine="706"/>
        <w:jc w:val="both"/>
        <w:outlineLvl w:val="0"/>
        <w:rPr>
          <w:sz w:val="28"/>
          <w:szCs w:val="28"/>
          <w:lang w:val="vi-VN"/>
        </w:rPr>
      </w:pPr>
      <w:r>
        <w:rPr>
          <w:sz w:val="28"/>
          <w:szCs w:val="28"/>
        </w:rPr>
        <w:t xml:space="preserve">Tháng </w:t>
      </w:r>
      <w:r w:rsidR="00D8496C">
        <w:rPr>
          <w:sz w:val="28"/>
          <w:szCs w:val="28"/>
        </w:rPr>
        <w:t>11</w:t>
      </w:r>
      <w:r w:rsidR="00D60952">
        <w:rPr>
          <w:sz w:val="28"/>
          <w:szCs w:val="28"/>
          <w:lang w:val="vi-VN"/>
        </w:rPr>
        <w:t>/2022</w:t>
      </w:r>
      <w:r w:rsidR="003A13F9" w:rsidRPr="00AB15D6">
        <w:rPr>
          <w:sz w:val="28"/>
          <w:szCs w:val="28"/>
        </w:rPr>
        <w:t xml:space="preserve">, </w:t>
      </w:r>
      <w:r w:rsidR="00EB6B8A">
        <w:rPr>
          <w:sz w:val="28"/>
          <w:szCs w:val="28"/>
        </w:rPr>
        <w:t>nhiệm</w:t>
      </w:r>
      <w:r w:rsidR="00EB6B8A">
        <w:rPr>
          <w:sz w:val="28"/>
          <w:szCs w:val="28"/>
          <w:lang w:val="vi-VN"/>
        </w:rPr>
        <w:t xml:space="preserve"> vụ được </w:t>
      </w:r>
      <w:r w:rsidR="00665C2E">
        <w:rPr>
          <w:sz w:val="28"/>
          <w:szCs w:val="28"/>
        </w:rPr>
        <w:t>EVN</w:t>
      </w:r>
      <w:r w:rsidR="00665C2E" w:rsidRPr="00665C2E">
        <w:rPr>
          <w:i/>
          <w:iCs/>
          <w:sz w:val="28"/>
          <w:szCs w:val="28"/>
        </w:rPr>
        <w:t>GENCO1</w:t>
      </w:r>
      <w:r w:rsidR="00665C2E">
        <w:rPr>
          <w:sz w:val="28"/>
          <w:szCs w:val="28"/>
        </w:rPr>
        <w:t xml:space="preserve"> </w:t>
      </w:r>
      <w:r w:rsidR="00665C2E" w:rsidRPr="00AB15D6">
        <w:rPr>
          <w:sz w:val="28"/>
          <w:szCs w:val="28"/>
        </w:rPr>
        <w:t xml:space="preserve">đặt lên hàng đầu </w:t>
      </w:r>
      <w:r w:rsidR="00567E40">
        <w:rPr>
          <w:sz w:val="28"/>
          <w:szCs w:val="28"/>
        </w:rPr>
        <w:t>là</w:t>
      </w:r>
      <w:r w:rsidR="00665C2E" w:rsidRPr="00AB15D6">
        <w:rPr>
          <w:sz w:val="28"/>
          <w:szCs w:val="28"/>
        </w:rPr>
        <w:t xml:space="preserve"> </w:t>
      </w:r>
      <w:r w:rsidR="00EB6B8A">
        <w:rPr>
          <w:sz w:val="28"/>
          <w:szCs w:val="28"/>
        </w:rPr>
        <w:t>sản</w:t>
      </w:r>
      <w:r w:rsidR="00EB6B8A">
        <w:rPr>
          <w:sz w:val="28"/>
          <w:szCs w:val="28"/>
          <w:lang w:val="vi-VN"/>
        </w:rPr>
        <w:t xml:space="preserve"> xuất</w:t>
      </w:r>
      <w:r w:rsidR="00665C2E">
        <w:rPr>
          <w:sz w:val="28"/>
          <w:szCs w:val="28"/>
        </w:rPr>
        <w:t xml:space="preserve"> </w:t>
      </w:r>
      <w:r w:rsidR="0089714C" w:rsidRPr="0089714C">
        <w:rPr>
          <w:sz w:val="28"/>
          <w:szCs w:val="28"/>
        </w:rPr>
        <w:t>2.</w:t>
      </w:r>
      <w:r w:rsidR="00D8496C">
        <w:rPr>
          <w:sz w:val="28"/>
          <w:szCs w:val="28"/>
        </w:rPr>
        <w:t>346,1</w:t>
      </w:r>
      <w:r w:rsidR="0089714C">
        <w:rPr>
          <w:b/>
        </w:rPr>
        <w:t xml:space="preserve"> </w:t>
      </w:r>
      <w:r w:rsidR="00665C2E">
        <w:rPr>
          <w:sz w:val="28"/>
          <w:szCs w:val="28"/>
        </w:rPr>
        <w:t>triệu kWh</w:t>
      </w:r>
      <w:r w:rsidR="00103532">
        <w:rPr>
          <w:sz w:val="28"/>
          <w:szCs w:val="28"/>
        </w:rPr>
        <w:t>,</w:t>
      </w:r>
      <w:r w:rsidR="00D5519B">
        <w:rPr>
          <w:sz w:val="28"/>
          <w:szCs w:val="28"/>
        </w:rPr>
        <w:t xml:space="preserve"> </w:t>
      </w:r>
      <w:r w:rsidR="00ED7B20">
        <w:rPr>
          <w:sz w:val="28"/>
          <w:szCs w:val="28"/>
          <w:lang w:val="vi-VN"/>
        </w:rPr>
        <w:t>trên cơ sở</w:t>
      </w:r>
      <w:r w:rsidR="00E34A4F">
        <w:rPr>
          <w:sz w:val="28"/>
          <w:szCs w:val="28"/>
        </w:rPr>
        <w:t xml:space="preserve"> đó hoàn thành kế hoạch được giao năm 2022. Để đạt được mục tiêu trên, Tổng công ty</w:t>
      </w:r>
      <w:r w:rsidR="00ED7B20">
        <w:rPr>
          <w:sz w:val="28"/>
          <w:szCs w:val="28"/>
          <w:lang w:val="vi-VN"/>
        </w:rPr>
        <w:t xml:space="preserve"> tăng cường công tác sửa chữa bảo dưỡng</w:t>
      </w:r>
      <w:r w:rsidR="00DE1B82">
        <w:rPr>
          <w:sz w:val="28"/>
          <w:szCs w:val="28"/>
        </w:rPr>
        <w:t xml:space="preserve"> định kỳ</w:t>
      </w:r>
      <w:r w:rsidR="00D8496C">
        <w:rPr>
          <w:sz w:val="28"/>
          <w:szCs w:val="28"/>
        </w:rPr>
        <w:t>,</w:t>
      </w:r>
      <w:r w:rsidR="00ED7B20">
        <w:rPr>
          <w:sz w:val="28"/>
          <w:szCs w:val="28"/>
          <w:lang w:val="vi-VN"/>
        </w:rPr>
        <w:t xml:space="preserve"> đảm bảo cung cấp than cho sản xuất điện với các nhà máy nhiệt điện và vận hành ổn định, tuân thủ các quy định về quy trình vận hành liên hồ chứa với các nhà máy thuỷ </w:t>
      </w:r>
      <w:r w:rsidR="00ED7B20">
        <w:rPr>
          <w:sz w:val="28"/>
          <w:szCs w:val="28"/>
          <w:lang w:val="vi-VN"/>
        </w:rPr>
        <w:lastRenderedPageBreak/>
        <w:t>điện.</w:t>
      </w:r>
      <w:r w:rsidR="001E6F73">
        <w:rPr>
          <w:sz w:val="28"/>
          <w:szCs w:val="28"/>
          <w:lang w:val="vi-VN"/>
        </w:rPr>
        <w:t xml:space="preserve"> </w:t>
      </w:r>
      <w:r w:rsidR="001E6F73">
        <w:rPr>
          <w:sz w:val="28"/>
          <w:szCs w:val="28"/>
        </w:rPr>
        <w:t>EVN</w:t>
      </w:r>
      <w:r w:rsidR="001E6F73" w:rsidRPr="00665C2E">
        <w:rPr>
          <w:i/>
          <w:iCs/>
          <w:sz w:val="28"/>
          <w:szCs w:val="28"/>
        </w:rPr>
        <w:t>GENCO1</w:t>
      </w:r>
      <w:r w:rsidR="001E6F73">
        <w:rPr>
          <w:i/>
          <w:iCs/>
          <w:sz w:val="28"/>
          <w:szCs w:val="28"/>
          <w:lang w:val="vi-VN"/>
        </w:rPr>
        <w:t xml:space="preserve"> </w:t>
      </w:r>
      <w:r w:rsidR="00D5519B">
        <w:rPr>
          <w:iCs/>
          <w:sz w:val="28"/>
          <w:szCs w:val="28"/>
        </w:rPr>
        <w:t xml:space="preserve">cũng sẽ </w:t>
      </w:r>
      <w:r w:rsidR="00D5519B">
        <w:rPr>
          <w:sz w:val="28"/>
          <w:szCs w:val="28"/>
        </w:rPr>
        <w:t>tiếp tục duy trì có hiệu quả các</w:t>
      </w:r>
      <w:r w:rsidR="00D330E1" w:rsidRPr="00D330E1">
        <w:rPr>
          <w:sz w:val="28"/>
          <w:szCs w:val="28"/>
          <w:shd w:val="clear" w:color="auto" w:fill="FFFFFF"/>
        </w:rPr>
        <w:t xml:space="preserve"> giải pháp để vận hành </w:t>
      </w:r>
      <w:r w:rsidR="00AA067E">
        <w:rPr>
          <w:sz w:val="28"/>
          <w:szCs w:val="28"/>
          <w:shd w:val="clear" w:color="auto" w:fill="FFFFFF"/>
        </w:rPr>
        <w:t xml:space="preserve">các </w:t>
      </w:r>
      <w:r w:rsidR="00D330E1" w:rsidRPr="00D330E1">
        <w:rPr>
          <w:sz w:val="28"/>
          <w:szCs w:val="28"/>
          <w:shd w:val="clear" w:color="auto" w:fill="FFFFFF"/>
        </w:rPr>
        <w:t>nhà máy</w:t>
      </w:r>
      <w:r w:rsidR="00AA067E">
        <w:rPr>
          <w:sz w:val="28"/>
          <w:szCs w:val="28"/>
          <w:shd w:val="clear" w:color="auto" w:fill="FFFFFF"/>
        </w:rPr>
        <w:t xml:space="preserve"> thủy điện</w:t>
      </w:r>
      <w:r w:rsidR="00D330E1" w:rsidRPr="00D330E1">
        <w:rPr>
          <w:sz w:val="28"/>
          <w:szCs w:val="28"/>
          <w:shd w:val="clear" w:color="auto" w:fill="FFFFFF"/>
        </w:rPr>
        <w:t xml:space="preserve"> an toàn trong mùa mưa bão,</w:t>
      </w:r>
      <w:r w:rsidR="00D5519B">
        <w:rPr>
          <w:sz w:val="28"/>
          <w:szCs w:val="28"/>
          <w:shd w:val="clear" w:color="auto" w:fill="FFFFFF"/>
        </w:rPr>
        <w:t xml:space="preserve"> góp phần</w:t>
      </w:r>
      <w:r w:rsidR="00D330E1" w:rsidRPr="00D330E1">
        <w:rPr>
          <w:sz w:val="28"/>
          <w:szCs w:val="28"/>
          <w:shd w:val="clear" w:color="auto" w:fill="FFFFFF"/>
        </w:rPr>
        <w:t xml:space="preserve"> phòng, chống, giảm nhẹ thiệt hại do bão lũ cho người dân khu vực hạ du.</w:t>
      </w:r>
      <w:r w:rsidR="001E6F73" w:rsidRPr="00D330E1">
        <w:rPr>
          <w:sz w:val="28"/>
          <w:szCs w:val="28"/>
          <w:lang w:val="vi-VN"/>
        </w:rPr>
        <w:t xml:space="preserve"> </w:t>
      </w:r>
    </w:p>
    <w:p w14:paraId="6E41DD1F" w14:textId="4EF86760" w:rsidR="00874AC7" w:rsidRPr="006A49A9" w:rsidRDefault="00874AC7" w:rsidP="00874AC7">
      <w:pPr>
        <w:pStyle w:val="Header"/>
        <w:tabs>
          <w:tab w:val="clear" w:pos="4320"/>
          <w:tab w:val="clear" w:pos="8640"/>
          <w:tab w:val="num" w:pos="1440"/>
        </w:tabs>
        <w:spacing w:after="120" w:line="276" w:lineRule="auto"/>
        <w:ind w:firstLine="706"/>
        <w:rPr>
          <w:b/>
          <w:sz w:val="28"/>
          <w:szCs w:val="28"/>
          <w:u w:val="single"/>
          <w:lang w:val="vi-VN"/>
        </w:rPr>
      </w:pPr>
      <w:r w:rsidRPr="006A49A9">
        <w:rPr>
          <w:sz w:val="28"/>
          <w:szCs w:val="28"/>
          <w:shd w:val="clear" w:color="auto" w:fill="FFFFFF"/>
        </w:rPr>
        <w:t xml:space="preserve">Công tác </w:t>
      </w:r>
      <w:r w:rsidR="001356D7">
        <w:rPr>
          <w:sz w:val="28"/>
          <w:szCs w:val="28"/>
          <w:shd w:val="clear" w:color="auto" w:fill="FFFFFF"/>
        </w:rPr>
        <w:t xml:space="preserve">ĐTXD, </w:t>
      </w:r>
      <w:r w:rsidRPr="006A49A9">
        <w:rPr>
          <w:sz w:val="28"/>
          <w:szCs w:val="28"/>
          <w:shd w:val="clear" w:color="auto" w:fill="FFFFFF"/>
        </w:rPr>
        <w:t>chuyển đổi số và các công tác khác vẫn sẽ được EVN</w:t>
      </w:r>
      <w:r w:rsidRPr="008A400F">
        <w:rPr>
          <w:i/>
          <w:iCs/>
          <w:sz w:val="28"/>
          <w:szCs w:val="28"/>
          <w:shd w:val="clear" w:color="auto" w:fill="FFFFFF"/>
        </w:rPr>
        <w:t>GENCO1</w:t>
      </w:r>
      <w:r w:rsidRPr="006A49A9">
        <w:rPr>
          <w:sz w:val="28"/>
          <w:szCs w:val="28"/>
          <w:shd w:val="clear" w:color="auto" w:fill="FFFFFF"/>
        </w:rPr>
        <w:t xml:space="preserve"> triển khai theo kế hoạch. Hoạt động SXKD - ĐTXD của Tổng công ty sẽ thực hiện phù hợp với chủ đề năm của Tập đoàn “Thích ứng an toàn, linh hoạt và hiệu quả” để duy trì bền vững và ổn định hoạt động sản xuất trong toàn Tổng công ty.</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5B9A"/>
    <w:rsid w:val="00007666"/>
    <w:rsid w:val="0001018C"/>
    <w:rsid w:val="00024F78"/>
    <w:rsid w:val="00053313"/>
    <w:rsid w:val="000602DB"/>
    <w:rsid w:val="00060CAD"/>
    <w:rsid w:val="0006198B"/>
    <w:rsid w:val="000641A4"/>
    <w:rsid w:val="00087B5B"/>
    <w:rsid w:val="00087D88"/>
    <w:rsid w:val="0009736D"/>
    <w:rsid w:val="000B2225"/>
    <w:rsid w:val="000C6CC6"/>
    <w:rsid w:val="000E3A41"/>
    <w:rsid w:val="000F5141"/>
    <w:rsid w:val="00100847"/>
    <w:rsid w:val="00103532"/>
    <w:rsid w:val="00106A2E"/>
    <w:rsid w:val="001356D7"/>
    <w:rsid w:val="001450AA"/>
    <w:rsid w:val="00150437"/>
    <w:rsid w:val="00150C74"/>
    <w:rsid w:val="00154341"/>
    <w:rsid w:val="00164120"/>
    <w:rsid w:val="00170B8D"/>
    <w:rsid w:val="00173473"/>
    <w:rsid w:val="00177728"/>
    <w:rsid w:val="001779E3"/>
    <w:rsid w:val="00180489"/>
    <w:rsid w:val="001852F9"/>
    <w:rsid w:val="00193EB2"/>
    <w:rsid w:val="001970B2"/>
    <w:rsid w:val="001A1646"/>
    <w:rsid w:val="001A57D3"/>
    <w:rsid w:val="001B3681"/>
    <w:rsid w:val="001B5E81"/>
    <w:rsid w:val="001D3A83"/>
    <w:rsid w:val="001E6C66"/>
    <w:rsid w:val="001E6F73"/>
    <w:rsid w:val="001F1BD1"/>
    <w:rsid w:val="001F1E5F"/>
    <w:rsid w:val="001F2B43"/>
    <w:rsid w:val="001F4220"/>
    <w:rsid w:val="00203EAE"/>
    <w:rsid w:val="0020612E"/>
    <w:rsid w:val="002103DE"/>
    <w:rsid w:val="00211813"/>
    <w:rsid w:val="00214D31"/>
    <w:rsid w:val="0022294A"/>
    <w:rsid w:val="00227EFE"/>
    <w:rsid w:val="0024567E"/>
    <w:rsid w:val="00247C38"/>
    <w:rsid w:val="00250838"/>
    <w:rsid w:val="002656A2"/>
    <w:rsid w:val="002833C3"/>
    <w:rsid w:val="00292E4D"/>
    <w:rsid w:val="00292F7F"/>
    <w:rsid w:val="00294FFC"/>
    <w:rsid w:val="00295CB6"/>
    <w:rsid w:val="002B3E92"/>
    <w:rsid w:val="002B3F13"/>
    <w:rsid w:val="002C1216"/>
    <w:rsid w:val="002C1B08"/>
    <w:rsid w:val="002C5DF1"/>
    <w:rsid w:val="002C64CD"/>
    <w:rsid w:val="002D3D68"/>
    <w:rsid w:val="002E0A85"/>
    <w:rsid w:val="002E522A"/>
    <w:rsid w:val="002E717C"/>
    <w:rsid w:val="0030337A"/>
    <w:rsid w:val="0030431A"/>
    <w:rsid w:val="003071E7"/>
    <w:rsid w:val="003105CB"/>
    <w:rsid w:val="00313211"/>
    <w:rsid w:val="00314CCA"/>
    <w:rsid w:val="00331057"/>
    <w:rsid w:val="00341005"/>
    <w:rsid w:val="003432F2"/>
    <w:rsid w:val="003467FA"/>
    <w:rsid w:val="00347365"/>
    <w:rsid w:val="00353C8E"/>
    <w:rsid w:val="00354395"/>
    <w:rsid w:val="0035725F"/>
    <w:rsid w:val="00366EF5"/>
    <w:rsid w:val="00373913"/>
    <w:rsid w:val="00375F4C"/>
    <w:rsid w:val="003777F1"/>
    <w:rsid w:val="00381176"/>
    <w:rsid w:val="003816C5"/>
    <w:rsid w:val="00382AE1"/>
    <w:rsid w:val="003922A0"/>
    <w:rsid w:val="00394158"/>
    <w:rsid w:val="003965A7"/>
    <w:rsid w:val="003A13F9"/>
    <w:rsid w:val="003D0C7D"/>
    <w:rsid w:val="003E4221"/>
    <w:rsid w:val="003E617E"/>
    <w:rsid w:val="003F7044"/>
    <w:rsid w:val="003F7988"/>
    <w:rsid w:val="00401B6C"/>
    <w:rsid w:val="00405A11"/>
    <w:rsid w:val="00414218"/>
    <w:rsid w:val="004218F6"/>
    <w:rsid w:val="004220A8"/>
    <w:rsid w:val="00431C01"/>
    <w:rsid w:val="004332DB"/>
    <w:rsid w:val="00454BF0"/>
    <w:rsid w:val="004550E3"/>
    <w:rsid w:val="004719BA"/>
    <w:rsid w:val="00471F7B"/>
    <w:rsid w:val="0047576E"/>
    <w:rsid w:val="004863A9"/>
    <w:rsid w:val="004966BD"/>
    <w:rsid w:val="004A3F3E"/>
    <w:rsid w:val="004A6D6C"/>
    <w:rsid w:val="004B727E"/>
    <w:rsid w:val="004C6FC9"/>
    <w:rsid w:val="004E02CF"/>
    <w:rsid w:val="004F0243"/>
    <w:rsid w:val="004F4829"/>
    <w:rsid w:val="004F5193"/>
    <w:rsid w:val="00525266"/>
    <w:rsid w:val="0052668D"/>
    <w:rsid w:val="00526FC6"/>
    <w:rsid w:val="00527A85"/>
    <w:rsid w:val="00533ED7"/>
    <w:rsid w:val="00540CF1"/>
    <w:rsid w:val="005500B6"/>
    <w:rsid w:val="0055570F"/>
    <w:rsid w:val="00561FD5"/>
    <w:rsid w:val="00562A31"/>
    <w:rsid w:val="00567E40"/>
    <w:rsid w:val="00571DB1"/>
    <w:rsid w:val="0057425B"/>
    <w:rsid w:val="005A1841"/>
    <w:rsid w:val="005A64A6"/>
    <w:rsid w:val="005B0C18"/>
    <w:rsid w:val="005B1898"/>
    <w:rsid w:val="005B32D1"/>
    <w:rsid w:val="005B5B89"/>
    <w:rsid w:val="005B7320"/>
    <w:rsid w:val="005C157A"/>
    <w:rsid w:val="005C2EC3"/>
    <w:rsid w:val="005C71A2"/>
    <w:rsid w:val="005D42F4"/>
    <w:rsid w:val="005D5ABD"/>
    <w:rsid w:val="005D6072"/>
    <w:rsid w:val="005D73C4"/>
    <w:rsid w:val="005F250F"/>
    <w:rsid w:val="00604D81"/>
    <w:rsid w:val="00610020"/>
    <w:rsid w:val="00632DF3"/>
    <w:rsid w:val="006337C9"/>
    <w:rsid w:val="0063468F"/>
    <w:rsid w:val="00636544"/>
    <w:rsid w:val="006506BA"/>
    <w:rsid w:val="00655981"/>
    <w:rsid w:val="0065796F"/>
    <w:rsid w:val="00665C2E"/>
    <w:rsid w:val="00676F24"/>
    <w:rsid w:val="006846EF"/>
    <w:rsid w:val="00691AC1"/>
    <w:rsid w:val="006A1C36"/>
    <w:rsid w:val="006A56BE"/>
    <w:rsid w:val="006A5D48"/>
    <w:rsid w:val="006B7FDB"/>
    <w:rsid w:val="006C6F91"/>
    <w:rsid w:val="006C7286"/>
    <w:rsid w:val="006D20F0"/>
    <w:rsid w:val="006D503C"/>
    <w:rsid w:val="006E58B7"/>
    <w:rsid w:val="006F0336"/>
    <w:rsid w:val="006F3BFC"/>
    <w:rsid w:val="00704D63"/>
    <w:rsid w:val="007064DD"/>
    <w:rsid w:val="0071274C"/>
    <w:rsid w:val="00724E9A"/>
    <w:rsid w:val="0074794F"/>
    <w:rsid w:val="007600AE"/>
    <w:rsid w:val="00795973"/>
    <w:rsid w:val="007B3C8A"/>
    <w:rsid w:val="007B4913"/>
    <w:rsid w:val="007B6F13"/>
    <w:rsid w:val="007C669D"/>
    <w:rsid w:val="007E3870"/>
    <w:rsid w:val="007E67F5"/>
    <w:rsid w:val="00803375"/>
    <w:rsid w:val="00824C24"/>
    <w:rsid w:val="00824F97"/>
    <w:rsid w:val="00837F84"/>
    <w:rsid w:val="00853349"/>
    <w:rsid w:val="00855A02"/>
    <w:rsid w:val="00856296"/>
    <w:rsid w:val="008677F1"/>
    <w:rsid w:val="00873CA6"/>
    <w:rsid w:val="00874AC7"/>
    <w:rsid w:val="0089413E"/>
    <w:rsid w:val="00895AD9"/>
    <w:rsid w:val="0089714C"/>
    <w:rsid w:val="00897252"/>
    <w:rsid w:val="00897BC0"/>
    <w:rsid w:val="008B17CD"/>
    <w:rsid w:val="008C495D"/>
    <w:rsid w:val="008C6923"/>
    <w:rsid w:val="008E0706"/>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7AA0"/>
    <w:rsid w:val="00977D37"/>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304AE"/>
    <w:rsid w:val="00A34CF0"/>
    <w:rsid w:val="00A461C7"/>
    <w:rsid w:val="00A54233"/>
    <w:rsid w:val="00A56660"/>
    <w:rsid w:val="00A64B23"/>
    <w:rsid w:val="00AA067E"/>
    <w:rsid w:val="00AA3A3E"/>
    <w:rsid w:val="00AA73B1"/>
    <w:rsid w:val="00AB15D6"/>
    <w:rsid w:val="00AB234B"/>
    <w:rsid w:val="00AB2936"/>
    <w:rsid w:val="00AB5B24"/>
    <w:rsid w:val="00AD134F"/>
    <w:rsid w:val="00AD7DA5"/>
    <w:rsid w:val="00AE0AE3"/>
    <w:rsid w:val="00AF698E"/>
    <w:rsid w:val="00B014E8"/>
    <w:rsid w:val="00B06807"/>
    <w:rsid w:val="00B10ACF"/>
    <w:rsid w:val="00B25AD3"/>
    <w:rsid w:val="00B25F18"/>
    <w:rsid w:val="00B31912"/>
    <w:rsid w:val="00B341E2"/>
    <w:rsid w:val="00B65005"/>
    <w:rsid w:val="00B701B0"/>
    <w:rsid w:val="00B72B1F"/>
    <w:rsid w:val="00B73815"/>
    <w:rsid w:val="00B8003E"/>
    <w:rsid w:val="00B96523"/>
    <w:rsid w:val="00B97F74"/>
    <w:rsid w:val="00BA1581"/>
    <w:rsid w:val="00BC050A"/>
    <w:rsid w:val="00BC6FEF"/>
    <w:rsid w:val="00BD2A66"/>
    <w:rsid w:val="00BD77F9"/>
    <w:rsid w:val="00BD7F1A"/>
    <w:rsid w:val="00BE14E4"/>
    <w:rsid w:val="00BE5D8F"/>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B6BA8"/>
    <w:rsid w:val="00CC240D"/>
    <w:rsid w:val="00CC4BFE"/>
    <w:rsid w:val="00CC5A71"/>
    <w:rsid w:val="00CC6F0F"/>
    <w:rsid w:val="00CC7D45"/>
    <w:rsid w:val="00CD42DF"/>
    <w:rsid w:val="00CD75D1"/>
    <w:rsid w:val="00CF5713"/>
    <w:rsid w:val="00D03D3A"/>
    <w:rsid w:val="00D07585"/>
    <w:rsid w:val="00D20A4B"/>
    <w:rsid w:val="00D310A1"/>
    <w:rsid w:val="00D31A01"/>
    <w:rsid w:val="00D330E1"/>
    <w:rsid w:val="00D4200B"/>
    <w:rsid w:val="00D5519B"/>
    <w:rsid w:val="00D60952"/>
    <w:rsid w:val="00D62BF2"/>
    <w:rsid w:val="00D8496C"/>
    <w:rsid w:val="00D9216D"/>
    <w:rsid w:val="00DA0799"/>
    <w:rsid w:val="00DA5412"/>
    <w:rsid w:val="00DB739A"/>
    <w:rsid w:val="00DC1469"/>
    <w:rsid w:val="00DC74EA"/>
    <w:rsid w:val="00DD3A5E"/>
    <w:rsid w:val="00DD63D6"/>
    <w:rsid w:val="00DE1B82"/>
    <w:rsid w:val="00DE479B"/>
    <w:rsid w:val="00DF69B9"/>
    <w:rsid w:val="00E0138B"/>
    <w:rsid w:val="00E05B50"/>
    <w:rsid w:val="00E07F07"/>
    <w:rsid w:val="00E11A01"/>
    <w:rsid w:val="00E24C33"/>
    <w:rsid w:val="00E34A4F"/>
    <w:rsid w:val="00E37760"/>
    <w:rsid w:val="00E41BE2"/>
    <w:rsid w:val="00E45787"/>
    <w:rsid w:val="00E52B5D"/>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23AAC"/>
    <w:rsid w:val="00F31032"/>
    <w:rsid w:val="00F34129"/>
    <w:rsid w:val="00F3582F"/>
    <w:rsid w:val="00F367EB"/>
    <w:rsid w:val="00F416DC"/>
    <w:rsid w:val="00F57BE8"/>
    <w:rsid w:val="00F62C3B"/>
    <w:rsid w:val="00F66E7F"/>
    <w:rsid w:val="00F73DD9"/>
    <w:rsid w:val="00F860CC"/>
    <w:rsid w:val="00F87F09"/>
    <w:rsid w:val="00FC193A"/>
    <w:rsid w:val="00FC563B"/>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bullet"/>
    <w:basedOn w:val="Normal"/>
    <w:link w:val="ListParagraphChar"/>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 w:type="paragraph" w:customStyle="1" w:styleId="Char2">
    <w:name w:val="Char2"/>
    <w:basedOn w:val="Normal"/>
    <w:rsid w:val="00024F78"/>
    <w:pPr>
      <w:spacing w:after="160" w:line="240" w:lineRule="exact"/>
    </w:pPr>
    <w:rPr>
      <w:rFonts w:ascii="Verdana" w:hAnsi="Verdana"/>
      <w:sz w:val="20"/>
      <w:szCs w:val="20"/>
    </w:rPr>
  </w:style>
  <w:style w:type="character" w:customStyle="1" w:styleId="ListParagraphChar">
    <w:name w:val="List Paragraph Char"/>
    <w:aliases w:val="Bullet Number Char,List Paragraph (numbered (a)) Char,Colorful List - Accent 111 Char,Bullet List Char,FooterText Char,Paragraphe de liste Char,Use Case List Paragraph Char,Ref Char,bu Char,HHHHinhf Char,List Paragraph2 Char"/>
    <w:link w:val="ListParagraph"/>
    <w:uiPriority w:val="34"/>
    <w:locked/>
    <w:rsid w:val="00977D3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2</cp:revision>
  <dcterms:created xsi:type="dcterms:W3CDTF">2022-11-23T07:58:00Z</dcterms:created>
  <dcterms:modified xsi:type="dcterms:W3CDTF">2022-11-23T07:58:00Z</dcterms:modified>
</cp:coreProperties>
</file>